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85E4" w14:textId="77777777" w:rsidR="00961CF0" w:rsidRPr="00801FEE" w:rsidRDefault="0061648F">
      <w:pPr>
        <w:widowControl w:val="0"/>
        <w:spacing w:after="0"/>
        <w:jc w:val="right"/>
        <w:textAlignment w:val="baseline"/>
        <w:rPr>
          <w:rFonts w:eastAsia="Symbol" w:cs="Arial"/>
          <w:color w:val="000000"/>
          <w:sz w:val="20"/>
          <w:szCs w:val="20"/>
          <w:lang w:val="en-GB"/>
        </w:rPr>
      </w:pPr>
      <w:r w:rsidRPr="00801FEE">
        <w:rPr>
          <w:rFonts w:eastAsia="Symbol" w:cs="Arial"/>
          <w:color w:val="000000"/>
          <w:sz w:val="20"/>
          <w:szCs w:val="20"/>
          <w:lang w:val="en-GB"/>
        </w:rPr>
        <w:t xml:space="preserve">25 January </w:t>
      </w:r>
      <w:r w:rsidR="001158AE" w:rsidRPr="00801FEE">
        <w:rPr>
          <w:rFonts w:eastAsia="Symbol" w:cs="Arial"/>
          <w:color w:val="000000"/>
          <w:sz w:val="20"/>
          <w:szCs w:val="20"/>
          <w:lang w:val="en-GB"/>
        </w:rPr>
        <w:t xml:space="preserve">2023 </w:t>
      </w:r>
    </w:p>
    <w:p w14:paraId="62CD18A9" w14:textId="77777777" w:rsidR="001158AE" w:rsidRPr="00801FEE" w:rsidRDefault="001158AE" w:rsidP="00257DF7">
      <w:pPr>
        <w:widowControl w:val="0"/>
        <w:spacing w:after="0"/>
        <w:jc w:val="center"/>
        <w:textAlignment w:val="baseline"/>
        <w:rPr>
          <w:rFonts w:eastAsia="Symbol" w:cs="Arial"/>
          <w:b/>
          <w:color w:val="000000"/>
          <w:spacing w:val="-7"/>
          <w:szCs w:val="20"/>
          <w:lang w:val="en-GB"/>
        </w:rPr>
      </w:pPr>
    </w:p>
    <w:p w14:paraId="56D56866" w14:textId="77777777" w:rsidR="00961CF0" w:rsidRPr="00801FEE" w:rsidRDefault="001158AE">
      <w:pPr>
        <w:widowControl w:val="0"/>
        <w:spacing w:after="0"/>
        <w:jc w:val="center"/>
        <w:textAlignment w:val="baseline"/>
        <w:rPr>
          <w:rFonts w:eastAsia="Symbol" w:cs="Arial"/>
          <w:b/>
          <w:color w:val="000000"/>
          <w:szCs w:val="20"/>
          <w:lang w:val="en-GB"/>
        </w:rPr>
      </w:pPr>
      <w:r w:rsidRPr="00801FEE">
        <w:rPr>
          <w:rFonts w:eastAsia="Symbol" w:cs="Arial"/>
          <w:b/>
          <w:color w:val="000000"/>
          <w:szCs w:val="20"/>
          <w:lang w:val="en-GB"/>
        </w:rPr>
        <w:t>Professional alert system</w:t>
      </w:r>
    </w:p>
    <w:p w14:paraId="6704CCDF" w14:textId="77777777" w:rsidR="007929D7" w:rsidRPr="00801FEE" w:rsidRDefault="005B388A" w:rsidP="00257DF7">
      <w:pPr>
        <w:widowControl w:val="0"/>
        <w:spacing w:after="0"/>
        <w:jc w:val="both"/>
        <w:textAlignment w:val="baseline"/>
        <w:rPr>
          <w:rFonts w:eastAsia="Symbol" w:cs="Arial"/>
          <w:color w:val="000000"/>
          <w:sz w:val="16"/>
          <w:szCs w:val="16"/>
          <w:lang w:val="en-GB"/>
        </w:rPr>
      </w:pPr>
      <w:r w:rsidRPr="00801FEE">
        <w:rPr>
          <w:rFonts w:eastAsia="Symbol" w:cs="Arial"/>
          <w:color w:val="000000"/>
          <w:sz w:val="20"/>
          <w:szCs w:val="20"/>
          <w:lang w:val="en-GB"/>
        </w:rPr>
        <w:br/>
      </w:r>
    </w:p>
    <w:p w14:paraId="5412F276"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Since 2009, the Eiffage Group has been committed to pursuing the Charter of Values and the objectives it sets out, </w:t>
      </w:r>
      <w:proofErr w:type="gramStart"/>
      <w:r w:rsidRPr="00801FEE">
        <w:rPr>
          <w:rFonts w:eastAsia="Symbol" w:cs="Arial"/>
          <w:color w:val="000000"/>
          <w:sz w:val="20"/>
          <w:szCs w:val="20"/>
          <w:lang w:val="en-GB"/>
        </w:rPr>
        <w:t>in particular through</w:t>
      </w:r>
      <w:proofErr w:type="gramEnd"/>
      <w:r w:rsidRPr="00801FEE">
        <w:rPr>
          <w:rFonts w:eastAsia="Symbol" w:cs="Arial"/>
          <w:color w:val="000000"/>
          <w:sz w:val="20"/>
          <w:szCs w:val="20"/>
          <w:lang w:val="en-GB"/>
        </w:rPr>
        <w:t xml:space="preserve"> the implementation of a whistleblowing system to eradicate unethical behaviour. Such behaviour damages the Group's reputation, can lead to very significant financial </w:t>
      </w:r>
      <w:proofErr w:type="gramStart"/>
      <w:r w:rsidRPr="00801FEE">
        <w:rPr>
          <w:rFonts w:eastAsia="Symbol" w:cs="Arial"/>
          <w:color w:val="000000"/>
          <w:sz w:val="20"/>
          <w:szCs w:val="20"/>
          <w:lang w:val="en-GB"/>
        </w:rPr>
        <w:t>risks</w:t>
      </w:r>
      <w:proofErr w:type="gramEnd"/>
      <w:r w:rsidRPr="00801FEE">
        <w:rPr>
          <w:rFonts w:eastAsia="Symbol" w:cs="Arial"/>
          <w:color w:val="000000"/>
          <w:sz w:val="20"/>
          <w:szCs w:val="20"/>
          <w:lang w:val="en-GB"/>
        </w:rPr>
        <w:t xml:space="preserve"> and has an impact on all its stakeholders</w:t>
      </w:r>
      <w:r w:rsidR="007929D7" w:rsidRPr="00801FEE">
        <w:rPr>
          <w:rFonts w:eastAsia="Symbol" w:cs="Arial"/>
          <w:color w:val="000000"/>
          <w:sz w:val="20"/>
          <w:szCs w:val="20"/>
          <w:lang w:val="en-GB"/>
        </w:rPr>
        <w:t xml:space="preserve">, </w:t>
      </w:r>
      <w:r w:rsidRPr="00801FEE">
        <w:rPr>
          <w:rFonts w:eastAsia="Symbol" w:cs="Arial"/>
          <w:color w:val="000000"/>
          <w:sz w:val="20"/>
          <w:szCs w:val="20"/>
          <w:lang w:val="en-GB"/>
        </w:rPr>
        <w:t xml:space="preserve">particularly its employees </w:t>
      </w:r>
      <w:r w:rsidR="007929D7" w:rsidRPr="00801FEE">
        <w:rPr>
          <w:rFonts w:eastAsia="Symbol" w:cs="Arial"/>
          <w:color w:val="000000"/>
          <w:sz w:val="20"/>
          <w:szCs w:val="20"/>
          <w:lang w:val="en-GB"/>
        </w:rPr>
        <w:t xml:space="preserve">and </w:t>
      </w:r>
      <w:r w:rsidRPr="00801FEE">
        <w:rPr>
          <w:rFonts w:eastAsia="Symbol" w:cs="Arial"/>
          <w:color w:val="000000"/>
          <w:sz w:val="20"/>
          <w:szCs w:val="20"/>
          <w:lang w:val="en-GB"/>
        </w:rPr>
        <w:t>shareholders</w:t>
      </w:r>
      <w:r w:rsidR="007929D7" w:rsidRPr="00801FEE">
        <w:rPr>
          <w:rFonts w:eastAsia="Symbol" w:cs="Arial"/>
          <w:color w:val="000000"/>
          <w:sz w:val="20"/>
          <w:szCs w:val="20"/>
          <w:lang w:val="en-GB"/>
        </w:rPr>
        <w:t>.</w:t>
      </w:r>
    </w:p>
    <w:p w14:paraId="1BF5D2D2" w14:textId="77777777" w:rsidR="007929D7" w:rsidRPr="00801FEE" w:rsidRDefault="007929D7" w:rsidP="00257DF7">
      <w:pPr>
        <w:widowControl w:val="0"/>
        <w:spacing w:after="0"/>
        <w:jc w:val="both"/>
        <w:textAlignment w:val="baseline"/>
        <w:rPr>
          <w:rFonts w:eastAsia="Symbol" w:cs="Arial"/>
          <w:color w:val="000000"/>
          <w:sz w:val="20"/>
          <w:szCs w:val="20"/>
          <w:lang w:val="en-GB"/>
        </w:rPr>
      </w:pPr>
    </w:p>
    <w:p w14:paraId="75EC77CC"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Law 2016-1691 of 9 December 2016 on transparency, the fight against corruption and the modernisation of economic life notably instituted a </w:t>
      </w:r>
      <w:proofErr w:type="spellStart"/>
      <w:r w:rsidRPr="00801FEE">
        <w:rPr>
          <w:rFonts w:eastAsia="Symbol" w:cs="Arial"/>
          <w:color w:val="000000"/>
          <w:sz w:val="20"/>
          <w:szCs w:val="20"/>
          <w:lang w:val="en-GB"/>
        </w:rPr>
        <w:t>whistleblower</w:t>
      </w:r>
      <w:proofErr w:type="spellEnd"/>
      <w:r w:rsidRPr="00801FEE">
        <w:rPr>
          <w:rFonts w:eastAsia="Symbol" w:cs="Arial"/>
          <w:color w:val="000000"/>
          <w:sz w:val="20"/>
          <w:szCs w:val="20"/>
          <w:lang w:val="en-GB"/>
        </w:rPr>
        <w:t xml:space="preserve"> status in the event of a serious violation of a certain number of rules</w:t>
      </w:r>
      <w:r w:rsidR="00487A52" w:rsidRPr="00801FEE">
        <w:rPr>
          <w:rFonts w:eastAsia="Symbol" w:cs="Arial"/>
          <w:color w:val="000000"/>
          <w:sz w:val="20"/>
          <w:szCs w:val="20"/>
          <w:lang w:val="en-GB"/>
        </w:rPr>
        <w:t xml:space="preserve">, </w:t>
      </w:r>
      <w:r w:rsidRPr="00801FEE">
        <w:rPr>
          <w:rFonts w:eastAsia="Symbol" w:cs="Arial"/>
          <w:color w:val="000000"/>
          <w:sz w:val="20"/>
          <w:szCs w:val="20"/>
          <w:lang w:val="en-GB"/>
        </w:rPr>
        <w:t xml:space="preserve">thus constituting a first step in the protection of </w:t>
      </w:r>
      <w:proofErr w:type="spellStart"/>
      <w:r w:rsidRPr="00801FEE">
        <w:rPr>
          <w:rFonts w:eastAsia="Symbol" w:cs="Arial"/>
          <w:color w:val="000000"/>
          <w:sz w:val="20"/>
          <w:szCs w:val="20"/>
          <w:lang w:val="en-GB"/>
        </w:rPr>
        <w:t>whistleblowers</w:t>
      </w:r>
      <w:proofErr w:type="spellEnd"/>
      <w:r w:rsidRPr="00801FEE">
        <w:rPr>
          <w:rFonts w:eastAsia="Symbol" w:cs="Arial"/>
          <w:color w:val="000000"/>
          <w:sz w:val="20"/>
          <w:szCs w:val="20"/>
          <w:lang w:val="en-GB"/>
        </w:rPr>
        <w:t xml:space="preserve">. </w:t>
      </w:r>
      <w:proofErr w:type="gramStart"/>
      <w:r w:rsidRPr="00801FEE">
        <w:rPr>
          <w:rFonts w:eastAsia="Symbol" w:cs="Arial"/>
          <w:color w:val="000000"/>
          <w:sz w:val="20"/>
          <w:szCs w:val="20"/>
          <w:lang w:val="en-GB"/>
        </w:rPr>
        <w:t>In order to</w:t>
      </w:r>
      <w:proofErr w:type="gramEnd"/>
      <w:r w:rsidRPr="00801FEE">
        <w:rPr>
          <w:rFonts w:eastAsia="Symbol" w:cs="Arial"/>
          <w:color w:val="000000"/>
          <w:sz w:val="20"/>
          <w:szCs w:val="20"/>
          <w:lang w:val="en-GB"/>
        </w:rPr>
        <w:t xml:space="preserve"> comply with these provisions, it was then decided to develop the existing whistleblowing system within the Group and to implement a code of conduct</w:t>
      </w:r>
      <w:r w:rsidR="005B388A" w:rsidRPr="00801FEE">
        <w:rPr>
          <w:rFonts w:eastAsia="Symbol" w:cs="Arial"/>
          <w:color w:val="000000"/>
          <w:sz w:val="20"/>
          <w:szCs w:val="20"/>
          <w:lang w:val="en-GB"/>
        </w:rPr>
        <w:t xml:space="preserve">. </w:t>
      </w:r>
    </w:p>
    <w:p w14:paraId="1F763ABF" w14:textId="77777777" w:rsidR="00BE3D92" w:rsidRPr="00801FEE" w:rsidRDefault="00BE3D92" w:rsidP="00257DF7">
      <w:pPr>
        <w:widowControl w:val="0"/>
        <w:spacing w:after="0"/>
        <w:jc w:val="both"/>
        <w:textAlignment w:val="baseline"/>
        <w:rPr>
          <w:rFonts w:eastAsia="Symbol" w:cs="Arial"/>
          <w:color w:val="000000"/>
          <w:sz w:val="20"/>
          <w:szCs w:val="20"/>
          <w:lang w:val="en-GB"/>
        </w:rPr>
      </w:pPr>
    </w:p>
    <w:p w14:paraId="0BBCD2A3"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In transposition of the European directive of 23 October 2019 aimed at harmonising the protection of </w:t>
      </w:r>
      <w:proofErr w:type="spellStart"/>
      <w:r w:rsidRPr="00801FEE">
        <w:rPr>
          <w:rFonts w:eastAsia="Symbol" w:cs="Arial"/>
          <w:color w:val="000000"/>
          <w:sz w:val="20"/>
          <w:szCs w:val="20"/>
          <w:lang w:val="en-GB"/>
        </w:rPr>
        <w:t>whistleblowers</w:t>
      </w:r>
      <w:proofErr w:type="spellEnd"/>
      <w:r w:rsidRPr="00801FEE">
        <w:rPr>
          <w:rFonts w:eastAsia="Symbol" w:cs="Arial"/>
          <w:color w:val="000000"/>
          <w:sz w:val="20"/>
          <w:szCs w:val="20"/>
          <w:lang w:val="en-GB"/>
        </w:rPr>
        <w:t xml:space="preserve"> within the European Union, France adopted the law of 21 March 2022 </w:t>
      </w:r>
      <w:r w:rsidR="00D25FC2" w:rsidRPr="00801FEE">
        <w:rPr>
          <w:rFonts w:eastAsia="Symbol" w:cs="Arial"/>
          <w:color w:val="000000"/>
          <w:sz w:val="20"/>
          <w:szCs w:val="20"/>
          <w:lang w:val="en-GB"/>
        </w:rPr>
        <w:t>and the decree of 3 October 2022</w:t>
      </w:r>
      <w:r w:rsidRPr="00801FEE">
        <w:rPr>
          <w:rFonts w:eastAsia="Symbol" w:cs="Arial"/>
          <w:color w:val="000000"/>
          <w:sz w:val="20"/>
          <w:szCs w:val="20"/>
          <w:lang w:val="en-GB"/>
        </w:rPr>
        <w:t xml:space="preserve">. The other European Union countries in which the Group has subsidiaries </w:t>
      </w:r>
      <w:r w:rsidR="007929D7" w:rsidRPr="00801FEE">
        <w:rPr>
          <w:rFonts w:eastAsia="Symbol" w:cs="Arial"/>
          <w:color w:val="000000"/>
          <w:sz w:val="20"/>
          <w:szCs w:val="20"/>
          <w:lang w:val="en-GB"/>
        </w:rPr>
        <w:t xml:space="preserve">are </w:t>
      </w:r>
      <w:r w:rsidRPr="00801FEE">
        <w:rPr>
          <w:rFonts w:eastAsia="Symbol" w:cs="Arial"/>
          <w:color w:val="000000"/>
          <w:sz w:val="20"/>
          <w:szCs w:val="20"/>
          <w:lang w:val="en-GB"/>
        </w:rPr>
        <w:t xml:space="preserve">also </w:t>
      </w:r>
      <w:r w:rsidR="007929D7" w:rsidRPr="00801FEE">
        <w:rPr>
          <w:rFonts w:eastAsia="Symbol" w:cs="Arial"/>
          <w:color w:val="000000"/>
          <w:sz w:val="20"/>
          <w:szCs w:val="20"/>
          <w:lang w:val="en-GB"/>
        </w:rPr>
        <w:t xml:space="preserve">transposing </w:t>
      </w:r>
      <w:r w:rsidRPr="00801FEE">
        <w:rPr>
          <w:rFonts w:eastAsia="Symbol" w:cs="Arial"/>
          <w:color w:val="000000"/>
          <w:sz w:val="20"/>
          <w:szCs w:val="20"/>
          <w:lang w:val="en-GB"/>
        </w:rPr>
        <w:t xml:space="preserve">this directive. </w:t>
      </w:r>
    </w:p>
    <w:p w14:paraId="2A91A63B" w14:textId="77777777" w:rsidR="007929D7" w:rsidRPr="00801FEE" w:rsidRDefault="007929D7" w:rsidP="00257DF7">
      <w:pPr>
        <w:widowControl w:val="0"/>
        <w:spacing w:after="0"/>
        <w:jc w:val="both"/>
        <w:textAlignment w:val="baseline"/>
        <w:rPr>
          <w:rFonts w:eastAsia="Symbol" w:cs="Arial"/>
          <w:color w:val="000000"/>
          <w:sz w:val="20"/>
          <w:szCs w:val="20"/>
          <w:lang w:val="en-GB"/>
        </w:rPr>
      </w:pPr>
    </w:p>
    <w:p w14:paraId="65E95EB3"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This has led us to develop </w:t>
      </w:r>
      <w:proofErr w:type="spellStart"/>
      <w:r w:rsidR="00B14F4D" w:rsidRPr="00801FEE">
        <w:rPr>
          <w:rFonts w:eastAsia="Symbol" w:cs="Arial"/>
          <w:color w:val="000000"/>
          <w:sz w:val="20"/>
          <w:szCs w:val="20"/>
          <w:lang w:val="en-GB"/>
        </w:rPr>
        <w:t>Eiffage's</w:t>
      </w:r>
      <w:proofErr w:type="spellEnd"/>
      <w:r w:rsidR="00B14F4D" w:rsidRPr="00801FEE">
        <w:rPr>
          <w:rFonts w:eastAsia="Symbol" w:cs="Arial"/>
          <w:color w:val="000000"/>
          <w:sz w:val="20"/>
          <w:szCs w:val="20"/>
          <w:lang w:val="en-GB"/>
        </w:rPr>
        <w:t xml:space="preserve"> </w:t>
      </w:r>
      <w:r w:rsidRPr="00801FEE">
        <w:rPr>
          <w:rFonts w:eastAsia="Symbol" w:cs="Arial"/>
          <w:color w:val="000000"/>
          <w:sz w:val="20"/>
          <w:szCs w:val="20"/>
          <w:lang w:val="en-GB"/>
        </w:rPr>
        <w:t>whistleblowing system.</w:t>
      </w:r>
    </w:p>
    <w:p w14:paraId="350ACD46" w14:textId="77777777" w:rsidR="00BE3D92" w:rsidRPr="00801FEE" w:rsidRDefault="00BE3D92" w:rsidP="00257DF7">
      <w:pPr>
        <w:widowControl w:val="0"/>
        <w:spacing w:after="0"/>
        <w:jc w:val="both"/>
        <w:textAlignment w:val="baseline"/>
        <w:rPr>
          <w:rFonts w:eastAsia="Symbol" w:cs="Arial"/>
          <w:color w:val="000000"/>
          <w:sz w:val="20"/>
          <w:szCs w:val="20"/>
          <w:lang w:val="en-GB"/>
        </w:rPr>
      </w:pPr>
    </w:p>
    <w:p w14:paraId="44E2EEAA" w14:textId="77777777" w:rsidR="00961CF0" w:rsidRPr="00801FEE" w:rsidRDefault="00E243E1">
      <w:pPr>
        <w:widowControl w:val="0"/>
        <w:spacing w:after="0"/>
        <w:contextualSpacing/>
        <w:textAlignment w:val="baseline"/>
        <w:rPr>
          <w:rFonts w:eastAsia="Symbol" w:cs="Arial"/>
          <w:b/>
          <w:bCs/>
          <w:color w:val="000000"/>
          <w:sz w:val="20"/>
          <w:szCs w:val="20"/>
          <w:lang w:val="en-GB"/>
        </w:rPr>
      </w:pPr>
      <w:r w:rsidRPr="00801FEE">
        <w:rPr>
          <w:rFonts w:eastAsia="Symbol" w:cs="Arial"/>
          <w:b/>
          <w:bCs/>
          <w:color w:val="000000"/>
          <w:sz w:val="20"/>
          <w:szCs w:val="20"/>
          <w:lang w:val="en-GB"/>
        </w:rPr>
        <w:t>Scope and modalities of the whistleblowing</w:t>
      </w:r>
      <w:r w:rsidR="00487A52" w:rsidRPr="00801FEE">
        <w:rPr>
          <w:rFonts w:eastAsia="Symbol" w:cs="Arial"/>
          <w:b/>
          <w:bCs/>
          <w:color w:val="000000"/>
          <w:sz w:val="20"/>
          <w:szCs w:val="20"/>
          <w:lang w:val="en-GB"/>
        </w:rPr>
        <w:t xml:space="preserve"> system</w:t>
      </w:r>
    </w:p>
    <w:p w14:paraId="661F1CD3" w14:textId="77777777" w:rsidR="006A59C7" w:rsidRPr="00801FEE" w:rsidRDefault="006A59C7" w:rsidP="00257DF7">
      <w:pPr>
        <w:pStyle w:val="Paragraphedeliste"/>
        <w:widowControl w:val="0"/>
        <w:ind w:left="0"/>
        <w:contextualSpacing/>
        <w:textAlignment w:val="baseline"/>
        <w:rPr>
          <w:rFonts w:ascii="Arial" w:eastAsia="Symbol" w:hAnsi="Arial" w:cs="Arial"/>
          <w:b/>
          <w:bCs/>
          <w:color w:val="000000"/>
          <w:sz w:val="20"/>
          <w:szCs w:val="20"/>
          <w:lang w:val="en-GB"/>
        </w:rPr>
      </w:pPr>
    </w:p>
    <w:p w14:paraId="50EAD057" w14:textId="77777777" w:rsidR="00961CF0" w:rsidRPr="00801FEE" w:rsidRDefault="00E243E1">
      <w:pPr>
        <w:pStyle w:val="Paragraphedeliste"/>
        <w:widowControl w:val="0"/>
        <w:numPr>
          <w:ilvl w:val="0"/>
          <w:numId w:val="45"/>
        </w:numPr>
        <w:contextualSpacing/>
        <w:jc w:val="both"/>
        <w:textAlignment w:val="baseline"/>
        <w:rPr>
          <w:rFonts w:ascii="Arial" w:eastAsia="Symbol" w:hAnsi="Arial" w:cs="Arial"/>
          <w:b/>
          <w:bCs/>
          <w:color w:val="000000"/>
          <w:sz w:val="20"/>
          <w:szCs w:val="20"/>
          <w:u w:val="single"/>
          <w:lang w:val="en-GB"/>
        </w:rPr>
      </w:pPr>
      <w:r w:rsidRPr="00801FEE">
        <w:rPr>
          <w:rFonts w:ascii="Arial" w:eastAsia="Symbol" w:hAnsi="Arial" w:cs="Arial"/>
          <w:b/>
          <w:bCs/>
          <w:color w:val="000000"/>
          <w:sz w:val="20"/>
          <w:szCs w:val="20"/>
          <w:u w:val="single"/>
          <w:lang w:val="en-GB"/>
        </w:rPr>
        <w:t xml:space="preserve">What is the scope of the alert </w:t>
      </w:r>
      <w:r w:rsidR="00F54B66" w:rsidRPr="00801FEE">
        <w:rPr>
          <w:rFonts w:ascii="Arial" w:eastAsia="Symbol" w:hAnsi="Arial" w:cs="Arial"/>
          <w:b/>
          <w:bCs/>
          <w:color w:val="000000"/>
          <w:sz w:val="20"/>
          <w:szCs w:val="20"/>
          <w:u w:val="single"/>
          <w:lang w:val="en-GB"/>
        </w:rPr>
        <w:t>system</w:t>
      </w:r>
      <w:r w:rsidRPr="00801FEE">
        <w:rPr>
          <w:rFonts w:ascii="Arial" w:eastAsia="Symbol" w:hAnsi="Arial" w:cs="Arial"/>
          <w:b/>
          <w:bCs/>
          <w:color w:val="000000"/>
          <w:sz w:val="20"/>
          <w:szCs w:val="20"/>
          <w:u w:val="single"/>
          <w:lang w:val="en-GB"/>
        </w:rPr>
        <w:t>?</w:t>
      </w:r>
    </w:p>
    <w:p w14:paraId="4E00F884" w14:textId="77777777" w:rsidR="00BE3D92" w:rsidRPr="00801FEE" w:rsidRDefault="00BE3D92" w:rsidP="007929D7">
      <w:pPr>
        <w:widowControl w:val="0"/>
        <w:spacing w:after="0"/>
        <w:jc w:val="both"/>
        <w:textAlignment w:val="baseline"/>
        <w:rPr>
          <w:rFonts w:eastAsia="Symbol" w:cs="Arial"/>
          <w:color w:val="000000"/>
          <w:sz w:val="8"/>
          <w:szCs w:val="8"/>
          <w:lang w:val="en-GB"/>
        </w:rPr>
      </w:pPr>
    </w:p>
    <w:p w14:paraId="5B47789D"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The </w:t>
      </w:r>
      <w:r w:rsidR="00C515F3" w:rsidRPr="00801FEE">
        <w:rPr>
          <w:rFonts w:eastAsia="Symbol" w:cs="Arial"/>
          <w:color w:val="000000"/>
          <w:sz w:val="20"/>
          <w:szCs w:val="20"/>
          <w:lang w:val="en-GB"/>
        </w:rPr>
        <w:t xml:space="preserve">whistleblowing </w:t>
      </w:r>
      <w:r w:rsidR="00487A52" w:rsidRPr="00801FEE">
        <w:rPr>
          <w:rFonts w:eastAsia="Symbol" w:cs="Arial"/>
          <w:color w:val="000000"/>
          <w:sz w:val="20"/>
          <w:szCs w:val="20"/>
          <w:lang w:val="en-GB"/>
        </w:rPr>
        <w:t xml:space="preserve">system </w:t>
      </w:r>
      <w:r w:rsidRPr="00801FEE">
        <w:rPr>
          <w:rFonts w:eastAsia="Symbol" w:cs="Arial"/>
          <w:color w:val="000000"/>
          <w:sz w:val="20"/>
          <w:szCs w:val="20"/>
          <w:lang w:val="en-GB"/>
        </w:rPr>
        <w:t>applies to all Eiffage Group companies, both in France and abroad (subsidiaries and controlled companies).</w:t>
      </w:r>
    </w:p>
    <w:p w14:paraId="55EB2882" w14:textId="77777777" w:rsidR="00BE3D92" w:rsidRPr="00801FEE" w:rsidRDefault="00BE3D92" w:rsidP="00257DF7">
      <w:pPr>
        <w:widowControl w:val="0"/>
        <w:spacing w:after="0"/>
        <w:jc w:val="both"/>
        <w:textAlignment w:val="baseline"/>
        <w:rPr>
          <w:rFonts w:eastAsia="Symbol" w:cs="Arial"/>
          <w:color w:val="000000"/>
          <w:sz w:val="16"/>
          <w:szCs w:val="16"/>
          <w:lang w:val="en-GB"/>
        </w:rPr>
      </w:pPr>
    </w:p>
    <w:p w14:paraId="5FEB0529" w14:textId="77777777" w:rsidR="00961CF0" w:rsidRPr="00801FEE" w:rsidRDefault="00E243E1">
      <w:pPr>
        <w:widowControl w:val="0"/>
        <w:spacing w:after="0"/>
        <w:jc w:val="both"/>
        <w:textAlignment w:val="baseline"/>
        <w:rPr>
          <w:rFonts w:eastAsia="Symbol" w:cs="Arial"/>
          <w:color w:val="000000"/>
          <w:sz w:val="20"/>
          <w:szCs w:val="20"/>
          <w:lang w:val="en-GB"/>
        </w:rPr>
      </w:pPr>
      <w:proofErr w:type="gramStart"/>
      <w:r w:rsidRPr="00801FEE">
        <w:rPr>
          <w:rFonts w:eastAsia="Symbol" w:cs="Arial"/>
          <w:color w:val="000000"/>
          <w:sz w:val="20"/>
          <w:szCs w:val="20"/>
          <w:lang w:val="en-GB"/>
        </w:rPr>
        <w:t>In particular, it</w:t>
      </w:r>
      <w:proofErr w:type="gramEnd"/>
      <w:r w:rsidRPr="00801FEE">
        <w:rPr>
          <w:rFonts w:eastAsia="Symbol" w:cs="Arial"/>
          <w:color w:val="000000"/>
          <w:sz w:val="20"/>
          <w:szCs w:val="20"/>
          <w:lang w:val="en-GB"/>
        </w:rPr>
        <w:t xml:space="preserve"> aims to:</w:t>
      </w:r>
    </w:p>
    <w:p w14:paraId="5631E5D6" w14:textId="77777777" w:rsidR="00961CF0" w:rsidRPr="00801FEE" w:rsidRDefault="00E243E1">
      <w:pPr>
        <w:pStyle w:val="Paragraphedeliste"/>
        <w:widowControl w:val="0"/>
        <w:numPr>
          <w:ilvl w:val="0"/>
          <w:numId w:val="31"/>
        </w:numPr>
        <w:ind w:left="567" w:hanging="141"/>
        <w:contextualSpacing/>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 xml:space="preserve">failure to comply with the Group's code of conduct, which defines and illustrates the various types of behaviour to be avoided, in particular those likely to constitute corruption or influence peddling, as well as other </w:t>
      </w:r>
      <w:r w:rsidR="00374BE9" w:rsidRPr="00801FEE">
        <w:rPr>
          <w:rFonts w:ascii="Arial" w:eastAsia="Symbol" w:hAnsi="Arial" w:cs="Arial"/>
          <w:color w:val="000000"/>
          <w:sz w:val="20"/>
          <w:szCs w:val="20"/>
          <w:lang w:val="en-GB"/>
        </w:rPr>
        <w:t xml:space="preserve">unethical or illegal </w:t>
      </w:r>
      <w:proofErr w:type="gramStart"/>
      <w:r w:rsidRPr="00801FEE">
        <w:rPr>
          <w:rFonts w:ascii="Arial" w:eastAsia="Symbol" w:hAnsi="Arial" w:cs="Arial"/>
          <w:color w:val="000000"/>
          <w:sz w:val="20"/>
          <w:szCs w:val="20"/>
          <w:lang w:val="en-GB"/>
        </w:rPr>
        <w:t>behaviour;</w:t>
      </w:r>
      <w:proofErr w:type="gramEnd"/>
    </w:p>
    <w:p w14:paraId="534B2AD1" w14:textId="77777777" w:rsidR="00961CF0" w:rsidRPr="00801FEE" w:rsidRDefault="00E243E1">
      <w:pPr>
        <w:pStyle w:val="Paragraphedeliste"/>
        <w:widowControl w:val="0"/>
        <w:numPr>
          <w:ilvl w:val="0"/>
          <w:numId w:val="31"/>
        </w:numPr>
        <w:ind w:left="567" w:hanging="141"/>
        <w:contextualSpacing/>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the reporting of the existence or realisation of any risk relating to human rights and fundamental freedoms, the health and safety of individuals, and the environment as provided for by the law of 27 March 2017 on the duty of care of parent companies and ordering companies.</w:t>
      </w:r>
    </w:p>
    <w:p w14:paraId="76B98412" w14:textId="77777777" w:rsidR="00BE3D92" w:rsidRPr="00801FEE" w:rsidRDefault="00BE3D92" w:rsidP="00257DF7">
      <w:pPr>
        <w:pStyle w:val="Paragraphedeliste"/>
        <w:widowControl w:val="0"/>
        <w:ind w:left="0"/>
        <w:contextualSpacing/>
        <w:jc w:val="both"/>
        <w:textAlignment w:val="baseline"/>
        <w:rPr>
          <w:rFonts w:ascii="Arial" w:eastAsia="Symbol" w:hAnsi="Arial" w:cs="Arial"/>
          <w:color w:val="000000"/>
          <w:sz w:val="16"/>
          <w:szCs w:val="16"/>
          <w:lang w:val="en-GB"/>
        </w:rPr>
      </w:pPr>
    </w:p>
    <w:p w14:paraId="05B6793C" w14:textId="77777777" w:rsidR="00961CF0" w:rsidRPr="00801FEE" w:rsidRDefault="00E243E1">
      <w:pPr>
        <w:pStyle w:val="Paragraphedeliste"/>
        <w:widowControl w:val="0"/>
        <w:ind w:left="0"/>
        <w:contextualSpacing/>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 xml:space="preserve">More broadly, the </w:t>
      </w:r>
      <w:r w:rsidR="00F54B66" w:rsidRPr="00801FEE">
        <w:rPr>
          <w:rFonts w:ascii="Arial" w:eastAsia="Symbol" w:hAnsi="Arial" w:cs="Arial"/>
          <w:color w:val="000000"/>
          <w:sz w:val="20"/>
          <w:szCs w:val="20"/>
          <w:lang w:val="en-GB"/>
        </w:rPr>
        <w:t>whistleblowing</w:t>
      </w:r>
      <w:r w:rsidRPr="00801FEE">
        <w:rPr>
          <w:rFonts w:ascii="Arial" w:eastAsia="Symbol" w:hAnsi="Arial" w:cs="Arial"/>
          <w:color w:val="000000"/>
          <w:sz w:val="20"/>
          <w:szCs w:val="20"/>
          <w:lang w:val="en-GB"/>
        </w:rPr>
        <w:t xml:space="preserve"> system can also be used to report information and transmit all </w:t>
      </w:r>
      <w:r w:rsidR="003E53AB" w:rsidRPr="00801FEE">
        <w:rPr>
          <w:rFonts w:ascii="Arial" w:eastAsia="Symbol" w:hAnsi="Arial" w:cs="Arial"/>
          <w:color w:val="000000"/>
          <w:sz w:val="20"/>
          <w:szCs w:val="20"/>
          <w:lang w:val="en-GB"/>
        </w:rPr>
        <w:t xml:space="preserve">available elements, regardless of </w:t>
      </w:r>
      <w:r w:rsidRPr="00801FEE">
        <w:rPr>
          <w:rFonts w:ascii="Arial" w:eastAsia="Symbol" w:hAnsi="Arial" w:cs="Arial"/>
          <w:color w:val="000000"/>
          <w:sz w:val="20"/>
          <w:szCs w:val="20"/>
          <w:lang w:val="en-GB"/>
        </w:rPr>
        <w:t xml:space="preserve">their form or medium, concerning </w:t>
      </w:r>
      <w:r w:rsidR="00E51F40" w:rsidRPr="00801FEE">
        <w:rPr>
          <w:rFonts w:ascii="Arial" w:eastAsia="Symbol" w:hAnsi="Arial" w:cs="Arial"/>
          <w:color w:val="000000"/>
          <w:sz w:val="20"/>
          <w:szCs w:val="20"/>
          <w:lang w:val="en-GB"/>
        </w:rPr>
        <w:t>a crime or offence</w:t>
      </w:r>
      <w:r w:rsidR="007929D7" w:rsidRPr="00801FEE">
        <w:rPr>
          <w:rFonts w:ascii="Arial" w:eastAsia="Symbol" w:hAnsi="Arial" w:cs="Arial"/>
          <w:color w:val="000000"/>
          <w:sz w:val="20"/>
          <w:szCs w:val="20"/>
          <w:lang w:val="en-GB"/>
        </w:rPr>
        <w:t xml:space="preserve">, </w:t>
      </w:r>
      <w:r w:rsidRPr="00801FEE">
        <w:rPr>
          <w:rFonts w:ascii="Arial" w:eastAsia="Symbol" w:hAnsi="Arial" w:cs="Arial"/>
          <w:color w:val="000000"/>
          <w:sz w:val="20"/>
          <w:szCs w:val="20"/>
          <w:lang w:val="en-GB"/>
        </w:rPr>
        <w:t xml:space="preserve">a threat or </w:t>
      </w:r>
      <w:r w:rsidR="00E51F40" w:rsidRPr="00801FEE">
        <w:rPr>
          <w:rFonts w:ascii="Arial" w:eastAsia="Symbol" w:hAnsi="Arial" w:cs="Arial"/>
          <w:color w:val="000000"/>
          <w:sz w:val="20"/>
          <w:szCs w:val="20"/>
          <w:lang w:val="en-GB"/>
        </w:rPr>
        <w:t>harm to the general interest</w:t>
      </w:r>
      <w:r w:rsidR="007929D7" w:rsidRPr="00801FEE">
        <w:rPr>
          <w:rFonts w:ascii="Arial" w:eastAsia="Symbol" w:hAnsi="Arial" w:cs="Arial"/>
          <w:color w:val="000000"/>
          <w:sz w:val="20"/>
          <w:szCs w:val="20"/>
          <w:lang w:val="en-GB"/>
        </w:rPr>
        <w:t xml:space="preserve">, </w:t>
      </w:r>
      <w:r w:rsidRPr="00801FEE">
        <w:rPr>
          <w:rFonts w:ascii="Arial" w:eastAsia="Symbol" w:hAnsi="Arial" w:cs="Arial"/>
          <w:color w:val="000000"/>
          <w:sz w:val="20"/>
          <w:szCs w:val="20"/>
          <w:lang w:val="en-GB"/>
        </w:rPr>
        <w:t xml:space="preserve">a violation or an attempt to conceal a violation of an international commitment regularly ratified </w:t>
      </w:r>
      <w:r w:rsidR="003E53AB" w:rsidRPr="00801FEE">
        <w:rPr>
          <w:rFonts w:ascii="Arial" w:eastAsia="Symbol" w:hAnsi="Arial" w:cs="Arial"/>
          <w:color w:val="000000"/>
          <w:sz w:val="20"/>
          <w:szCs w:val="20"/>
          <w:lang w:val="en-GB"/>
        </w:rPr>
        <w:t>or approved by France</w:t>
      </w:r>
      <w:r w:rsidRPr="00801FEE">
        <w:rPr>
          <w:rFonts w:ascii="Arial" w:eastAsia="Symbol" w:hAnsi="Arial" w:cs="Arial"/>
          <w:color w:val="000000"/>
          <w:sz w:val="20"/>
          <w:szCs w:val="20"/>
          <w:lang w:val="en-GB"/>
        </w:rPr>
        <w:t xml:space="preserve">, a unilateral act of an international organisation taken on the basis of such a commitment, European Union law, or the law or regulations. </w:t>
      </w:r>
    </w:p>
    <w:p w14:paraId="33BBC65C" w14:textId="77777777" w:rsidR="005916E3" w:rsidRPr="00801FEE" w:rsidRDefault="005916E3" w:rsidP="007929D7">
      <w:pPr>
        <w:pStyle w:val="Paragraphedeliste"/>
        <w:widowControl w:val="0"/>
        <w:ind w:left="0"/>
        <w:jc w:val="both"/>
        <w:textAlignment w:val="baseline"/>
        <w:rPr>
          <w:rFonts w:ascii="Arial" w:eastAsia="Symbol" w:hAnsi="Arial" w:cs="Arial"/>
          <w:color w:val="000000"/>
          <w:sz w:val="16"/>
          <w:szCs w:val="16"/>
          <w:lang w:val="en-GB"/>
        </w:rPr>
      </w:pPr>
    </w:p>
    <w:p w14:paraId="44559617" w14:textId="77777777" w:rsidR="00961CF0" w:rsidRPr="00801FEE" w:rsidRDefault="00E243E1">
      <w:pPr>
        <w:pStyle w:val="Paragraphedeliste"/>
        <w:widowControl w:val="0"/>
        <w:ind w:left="0"/>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 xml:space="preserve">However, facts, </w:t>
      </w:r>
      <w:proofErr w:type="gramStart"/>
      <w:r w:rsidRPr="00801FEE">
        <w:rPr>
          <w:rFonts w:ascii="Arial" w:eastAsia="Symbol" w:hAnsi="Arial" w:cs="Arial"/>
          <w:color w:val="000000"/>
          <w:sz w:val="20"/>
          <w:szCs w:val="20"/>
          <w:lang w:val="en-GB"/>
        </w:rPr>
        <w:t>information</w:t>
      </w:r>
      <w:proofErr w:type="gramEnd"/>
      <w:r w:rsidRPr="00801FEE">
        <w:rPr>
          <w:rFonts w:ascii="Arial" w:eastAsia="Symbol" w:hAnsi="Arial" w:cs="Arial"/>
          <w:color w:val="000000"/>
          <w:sz w:val="20"/>
          <w:szCs w:val="20"/>
          <w:lang w:val="en-GB"/>
        </w:rPr>
        <w:t xml:space="preserve"> or documents, whatever their form or medium, covered by national defence secrecy, medical secrecy, the secrecy of judicial deliberations, the secrecy of investigations or judicial enquiries, or the secrecy of relations between a lawyer and his client are excluded from the </w:t>
      </w:r>
      <w:r w:rsidR="00487A52" w:rsidRPr="00801FEE">
        <w:rPr>
          <w:rFonts w:ascii="Arial" w:eastAsia="Symbol" w:hAnsi="Arial" w:cs="Arial"/>
          <w:color w:val="000000"/>
          <w:sz w:val="20"/>
          <w:szCs w:val="20"/>
          <w:lang w:val="en-GB"/>
        </w:rPr>
        <w:t>whistleblowing system.</w:t>
      </w:r>
    </w:p>
    <w:p w14:paraId="4980210F" w14:textId="77777777" w:rsidR="002E2D2B" w:rsidRPr="00801FEE" w:rsidRDefault="002E2D2B" w:rsidP="003902B0">
      <w:pPr>
        <w:pStyle w:val="Paragraphedeliste"/>
        <w:widowControl w:val="0"/>
        <w:ind w:left="0"/>
        <w:jc w:val="both"/>
        <w:textAlignment w:val="baseline"/>
        <w:rPr>
          <w:rFonts w:ascii="Arial" w:eastAsia="Symbol" w:hAnsi="Arial" w:cs="Arial"/>
          <w:color w:val="000000"/>
          <w:sz w:val="20"/>
          <w:szCs w:val="20"/>
          <w:lang w:val="en-GB"/>
        </w:rPr>
      </w:pPr>
    </w:p>
    <w:p w14:paraId="226BB90A" w14:textId="77777777" w:rsidR="00961CF0" w:rsidRPr="00801FEE" w:rsidRDefault="00E243E1">
      <w:pPr>
        <w:pStyle w:val="Paragraphedeliste"/>
        <w:widowControl w:val="0"/>
        <w:numPr>
          <w:ilvl w:val="0"/>
          <w:numId w:val="45"/>
        </w:numPr>
        <w:contextualSpacing/>
        <w:jc w:val="both"/>
        <w:textAlignment w:val="baseline"/>
        <w:rPr>
          <w:rFonts w:ascii="Arial" w:eastAsia="Symbol" w:hAnsi="Arial" w:cs="Arial"/>
          <w:b/>
          <w:color w:val="000000"/>
          <w:sz w:val="20"/>
          <w:szCs w:val="20"/>
          <w:u w:val="single"/>
          <w:lang w:val="en-GB"/>
        </w:rPr>
      </w:pPr>
      <w:r w:rsidRPr="00801FEE">
        <w:rPr>
          <w:rFonts w:ascii="Arial" w:eastAsia="Symbol" w:hAnsi="Arial" w:cs="Arial"/>
          <w:b/>
          <w:bCs/>
          <w:color w:val="000000"/>
          <w:sz w:val="20"/>
          <w:szCs w:val="20"/>
          <w:u w:val="single"/>
          <w:lang w:val="en-GB"/>
        </w:rPr>
        <w:t xml:space="preserve">Who is </w:t>
      </w:r>
      <w:r w:rsidRPr="00801FEE">
        <w:rPr>
          <w:rFonts w:ascii="Arial" w:eastAsia="Symbol" w:hAnsi="Arial" w:cs="Arial"/>
          <w:b/>
          <w:color w:val="000000"/>
          <w:sz w:val="20"/>
          <w:szCs w:val="20"/>
          <w:u w:val="single"/>
          <w:lang w:val="en-GB"/>
        </w:rPr>
        <w:t>entitled to report?</w:t>
      </w:r>
    </w:p>
    <w:p w14:paraId="57D784FA" w14:textId="77777777" w:rsidR="00B92A71" w:rsidRPr="00801FEE" w:rsidRDefault="00B92A71" w:rsidP="00257DF7">
      <w:pPr>
        <w:widowControl w:val="0"/>
        <w:spacing w:after="0"/>
        <w:jc w:val="both"/>
        <w:textAlignment w:val="baseline"/>
        <w:rPr>
          <w:rFonts w:eastAsia="Symbol" w:cs="Arial"/>
          <w:color w:val="000000"/>
          <w:sz w:val="8"/>
          <w:szCs w:val="8"/>
          <w:lang w:val="en-GB"/>
        </w:rPr>
      </w:pPr>
    </w:p>
    <w:p w14:paraId="19A66F74"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The following natural persons may </w:t>
      </w:r>
      <w:r w:rsidR="002753F5" w:rsidRPr="00801FEE">
        <w:rPr>
          <w:rFonts w:eastAsia="Symbol" w:cs="Arial"/>
          <w:color w:val="000000"/>
          <w:sz w:val="20"/>
          <w:szCs w:val="20"/>
          <w:lang w:val="en-GB"/>
        </w:rPr>
        <w:t xml:space="preserve">report unlawful professional acts referred to above of which they have </w:t>
      </w:r>
      <w:proofErr w:type="gramStart"/>
      <w:r w:rsidR="002753F5" w:rsidRPr="00801FEE">
        <w:rPr>
          <w:rFonts w:eastAsia="Symbol" w:cs="Arial"/>
          <w:color w:val="000000"/>
          <w:sz w:val="20"/>
          <w:szCs w:val="20"/>
          <w:lang w:val="en-GB"/>
        </w:rPr>
        <w:t>knowledge</w:t>
      </w:r>
      <w:proofErr w:type="gramEnd"/>
      <w:r w:rsidR="002753F5" w:rsidRPr="00801FEE">
        <w:rPr>
          <w:rFonts w:eastAsia="Symbol" w:cs="Arial"/>
          <w:color w:val="000000"/>
          <w:sz w:val="20"/>
          <w:szCs w:val="20"/>
          <w:lang w:val="en-GB"/>
        </w:rPr>
        <w:t xml:space="preserve"> or which have been reported to them</w:t>
      </w:r>
      <w:r w:rsidRPr="00801FEE">
        <w:rPr>
          <w:rFonts w:eastAsia="Symbol" w:cs="Arial"/>
          <w:color w:val="000000"/>
          <w:sz w:val="20"/>
          <w:szCs w:val="20"/>
          <w:lang w:val="en-GB"/>
        </w:rPr>
        <w:t>:</w:t>
      </w:r>
    </w:p>
    <w:p w14:paraId="210E7F2C" w14:textId="77777777" w:rsidR="00961CF0" w:rsidRPr="00801FEE" w:rsidRDefault="001158AE">
      <w:pPr>
        <w:pStyle w:val="Paragraphedeliste"/>
        <w:widowControl w:val="0"/>
        <w:numPr>
          <w:ilvl w:val="0"/>
          <w:numId w:val="29"/>
        </w:numPr>
        <w:ind w:left="567" w:hanging="141"/>
        <w:contextualSpacing/>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 xml:space="preserve">Employees </w:t>
      </w:r>
      <w:r w:rsidR="00E243E1" w:rsidRPr="00801FEE">
        <w:rPr>
          <w:rFonts w:ascii="Arial" w:eastAsia="Symbol" w:hAnsi="Arial" w:cs="Arial"/>
          <w:color w:val="000000"/>
          <w:sz w:val="20"/>
          <w:szCs w:val="20"/>
          <w:lang w:val="en-GB"/>
        </w:rPr>
        <w:t xml:space="preserve">and </w:t>
      </w:r>
      <w:r w:rsidRPr="00801FEE">
        <w:rPr>
          <w:rFonts w:ascii="Arial" w:eastAsia="Symbol" w:hAnsi="Arial" w:cs="Arial"/>
          <w:color w:val="000000"/>
          <w:sz w:val="20"/>
          <w:szCs w:val="20"/>
          <w:lang w:val="en-GB"/>
        </w:rPr>
        <w:t xml:space="preserve">persons whose employment relationship has ended where the information was obtained in the course of that </w:t>
      </w:r>
      <w:proofErr w:type="gramStart"/>
      <w:r w:rsidRPr="00801FEE">
        <w:rPr>
          <w:rFonts w:ascii="Arial" w:eastAsia="Symbol" w:hAnsi="Arial" w:cs="Arial"/>
          <w:color w:val="000000"/>
          <w:sz w:val="20"/>
          <w:szCs w:val="20"/>
          <w:lang w:val="en-GB"/>
        </w:rPr>
        <w:t>relationship;</w:t>
      </w:r>
      <w:proofErr w:type="gramEnd"/>
    </w:p>
    <w:p w14:paraId="44318025" w14:textId="77777777" w:rsidR="00961CF0" w:rsidRPr="00801FEE" w:rsidRDefault="001158AE">
      <w:pPr>
        <w:pStyle w:val="Paragraphedeliste"/>
        <w:widowControl w:val="0"/>
        <w:numPr>
          <w:ilvl w:val="0"/>
          <w:numId w:val="29"/>
        </w:numPr>
        <w:ind w:left="567" w:hanging="141"/>
        <w:contextualSpacing/>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 xml:space="preserve">Individuals who have applied for a job in the entity concerned where the information was obtained as part of that </w:t>
      </w:r>
      <w:proofErr w:type="gramStart"/>
      <w:r w:rsidRPr="00801FEE">
        <w:rPr>
          <w:rFonts w:ascii="Arial" w:eastAsia="Symbol" w:hAnsi="Arial" w:cs="Arial"/>
          <w:color w:val="000000"/>
          <w:sz w:val="20"/>
          <w:szCs w:val="20"/>
          <w:lang w:val="en-GB"/>
        </w:rPr>
        <w:t>application;</w:t>
      </w:r>
      <w:proofErr w:type="gramEnd"/>
    </w:p>
    <w:p w14:paraId="3A0DD805" w14:textId="77777777" w:rsidR="00961CF0" w:rsidRPr="00801FEE" w:rsidRDefault="001158AE">
      <w:pPr>
        <w:pStyle w:val="Paragraphedeliste"/>
        <w:widowControl w:val="0"/>
        <w:numPr>
          <w:ilvl w:val="0"/>
          <w:numId w:val="29"/>
        </w:numPr>
        <w:ind w:left="567" w:hanging="141"/>
        <w:contextualSpacing/>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 xml:space="preserve">Shareholders, partners and holders of voting rights in the general assembly, members of the administrative, management or supervisory body of the </w:t>
      </w:r>
      <w:proofErr w:type="gramStart"/>
      <w:r w:rsidRPr="00801FEE">
        <w:rPr>
          <w:rFonts w:ascii="Arial" w:eastAsia="Symbol" w:hAnsi="Arial" w:cs="Arial"/>
          <w:color w:val="000000"/>
          <w:sz w:val="20"/>
          <w:szCs w:val="20"/>
          <w:lang w:val="en-GB"/>
        </w:rPr>
        <w:t>entity;</w:t>
      </w:r>
      <w:proofErr w:type="gramEnd"/>
    </w:p>
    <w:p w14:paraId="402503B8" w14:textId="77777777" w:rsidR="00961CF0" w:rsidRPr="00801FEE" w:rsidRDefault="001158AE">
      <w:pPr>
        <w:pStyle w:val="Paragraphedeliste"/>
        <w:widowControl w:val="0"/>
        <w:numPr>
          <w:ilvl w:val="0"/>
          <w:numId w:val="29"/>
        </w:numPr>
        <w:ind w:left="567" w:hanging="141"/>
        <w:contextualSpacing/>
        <w:jc w:val="both"/>
        <w:textAlignment w:val="baseline"/>
        <w:rPr>
          <w:rFonts w:ascii="Arial" w:eastAsia="Symbol" w:hAnsi="Arial" w:cs="Arial"/>
          <w:bCs/>
          <w:color w:val="000000"/>
          <w:sz w:val="20"/>
          <w:szCs w:val="20"/>
          <w:lang w:val="en-GB"/>
        </w:rPr>
      </w:pPr>
      <w:r w:rsidRPr="00801FEE">
        <w:rPr>
          <w:rFonts w:ascii="Arial" w:eastAsia="Symbol" w:hAnsi="Arial" w:cs="Arial"/>
          <w:color w:val="000000"/>
          <w:sz w:val="20"/>
          <w:szCs w:val="20"/>
          <w:lang w:val="en-GB"/>
        </w:rPr>
        <w:t>External and occasional employees (such as temporary workers, employees on secondment, trainees, etc.</w:t>
      </w:r>
      <w:proofErr w:type="gramStart"/>
      <w:r w:rsidRPr="00801FEE">
        <w:rPr>
          <w:rFonts w:ascii="Arial" w:eastAsia="Symbol" w:hAnsi="Arial" w:cs="Arial"/>
          <w:color w:val="000000"/>
          <w:sz w:val="20"/>
          <w:szCs w:val="20"/>
          <w:lang w:val="en-GB"/>
        </w:rPr>
        <w:t>);</w:t>
      </w:r>
      <w:proofErr w:type="gramEnd"/>
    </w:p>
    <w:p w14:paraId="670C83C1" w14:textId="77777777" w:rsidR="00961CF0" w:rsidRPr="00801FEE" w:rsidRDefault="00E243E1">
      <w:pPr>
        <w:pStyle w:val="Paragraphedeliste"/>
        <w:widowControl w:val="0"/>
        <w:numPr>
          <w:ilvl w:val="0"/>
          <w:numId w:val="29"/>
        </w:numPr>
        <w:ind w:left="567" w:hanging="141"/>
        <w:contextualSpacing/>
        <w:jc w:val="both"/>
        <w:textAlignment w:val="baseline"/>
        <w:rPr>
          <w:rFonts w:ascii="Arial" w:eastAsia="Symbol" w:hAnsi="Arial" w:cs="Arial"/>
          <w:bCs/>
          <w:color w:val="000000"/>
          <w:sz w:val="20"/>
          <w:szCs w:val="20"/>
          <w:lang w:val="en-GB"/>
        </w:rPr>
      </w:pPr>
      <w:r w:rsidRPr="00801FEE">
        <w:rPr>
          <w:rFonts w:ascii="Arial" w:eastAsia="Symbol" w:hAnsi="Arial" w:cs="Arial"/>
          <w:color w:val="000000"/>
          <w:sz w:val="20"/>
          <w:szCs w:val="20"/>
          <w:lang w:val="en-GB"/>
        </w:rPr>
        <w:t xml:space="preserve">The </w:t>
      </w:r>
      <w:r w:rsidR="001158AE" w:rsidRPr="00801FEE">
        <w:rPr>
          <w:rFonts w:ascii="Arial" w:eastAsia="Symbol" w:hAnsi="Arial" w:cs="Arial"/>
          <w:color w:val="000000"/>
          <w:sz w:val="20"/>
          <w:szCs w:val="20"/>
          <w:lang w:val="en-GB"/>
        </w:rPr>
        <w:t xml:space="preserve">co-contractors and subcontractors </w:t>
      </w:r>
      <w:r w:rsidR="001C00BC" w:rsidRPr="00801FEE">
        <w:rPr>
          <w:rFonts w:ascii="Arial" w:eastAsia="Symbol" w:hAnsi="Arial" w:cs="Arial"/>
          <w:color w:val="000000"/>
          <w:sz w:val="20"/>
          <w:szCs w:val="20"/>
          <w:lang w:val="en-GB"/>
        </w:rPr>
        <w:t xml:space="preserve">and </w:t>
      </w:r>
      <w:r w:rsidR="001158AE" w:rsidRPr="00801FEE">
        <w:rPr>
          <w:rFonts w:ascii="Arial" w:eastAsia="Symbol" w:hAnsi="Arial" w:cs="Arial"/>
          <w:color w:val="000000"/>
          <w:sz w:val="20"/>
          <w:szCs w:val="20"/>
          <w:lang w:val="en-GB"/>
        </w:rPr>
        <w:t>their respective staff.</w:t>
      </w:r>
    </w:p>
    <w:p w14:paraId="48EA9894" w14:textId="2445D1A5" w:rsidR="00B92A71" w:rsidRPr="00801FEE" w:rsidRDefault="00B92A71" w:rsidP="00257DF7">
      <w:pPr>
        <w:widowControl w:val="0"/>
        <w:spacing w:after="0"/>
        <w:jc w:val="both"/>
        <w:textAlignment w:val="baseline"/>
        <w:rPr>
          <w:rFonts w:eastAsia="Symbol" w:cs="Arial"/>
          <w:color w:val="000000"/>
          <w:sz w:val="20"/>
          <w:szCs w:val="20"/>
          <w:lang w:val="en-GB"/>
        </w:rPr>
      </w:pPr>
    </w:p>
    <w:p w14:paraId="6627821D" w14:textId="77777777" w:rsidR="00961CF0" w:rsidRPr="00801FEE" w:rsidRDefault="00E243E1">
      <w:pPr>
        <w:pStyle w:val="Paragraphedeliste"/>
        <w:widowControl w:val="0"/>
        <w:numPr>
          <w:ilvl w:val="0"/>
          <w:numId w:val="45"/>
        </w:numPr>
        <w:contextualSpacing/>
        <w:jc w:val="both"/>
        <w:textAlignment w:val="baseline"/>
        <w:rPr>
          <w:rFonts w:ascii="Arial" w:eastAsia="Symbol" w:hAnsi="Arial" w:cs="Arial"/>
          <w:b/>
          <w:color w:val="000000"/>
          <w:sz w:val="20"/>
          <w:szCs w:val="20"/>
          <w:lang w:val="en-GB"/>
        </w:rPr>
      </w:pPr>
      <w:r w:rsidRPr="00801FEE">
        <w:rPr>
          <w:rFonts w:ascii="Arial" w:eastAsia="Symbol" w:hAnsi="Arial" w:cs="Arial"/>
          <w:b/>
          <w:color w:val="000000"/>
          <w:sz w:val="20"/>
          <w:szCs w:val="20"/>
          <w:u w:val="single"/>
          <w:lang w:val="en-GB"/>
        </w:rPr>
        <w:t xml:space="preserve">How does the </w:t>
      </w:r>
      <w:proofErr w:type="spellStart"/>
      <w:r w:rsidRPr="00801FEE">
        <w:rPr>
          <w:rFonts w:ascii="Arial" w:eastAsia="Symbol" w:hAnsi="Arial" w:cs="Arial"/>
          <w:b/>
          <w:color w:val="000000"/>
          <w:sz w:val="20"/>
          <w:szCs w:val="20"/>
          <w:u w:val="single"/>
          <w:lang w:val="en-GB"/>
        </w:rPr>
        <w:t>whistleblower</w:t>
      </w:r>
      <w:proofErr w:type="spellEnd"/>
      <w:r w:rsidR="00A1051A" w:rsidRPr="00801FEE">
        <w:rPr>
          <w:rFonts w:ascii="Arial" w:eastAsia="Symbol" w:hAnsi="Arial" w:cs="Arial"/>
          <w:b/>
          <w:color w:val="000000"/>
          <w:sz w:val="20"/>
          <w:szCs w:val="20"/>
          <w:u w:val="single"/>
          <w:lang w:val="en-GB"/>
        </w:rPr>
        <w:t xml:space="preserve"> scheme work</w:t>
      </w:r>
      <w:r w:rsidRPr="00801FEE">
        <w:rPr>
          <w:rFonts w:ascii="Arial" w:eastAsia="Symbol" w:hAnsi="Arial" w:cs="Arial"/>
          <w:b/>
          <w:color w:val="000000"/>
          <w:sz w:val="20"/>
          <w:szCs w:val="20"/>
          <w:lang w:val="en-GB"/>
        </w:rPr>
        <w:t>?</w:t>
      </w:r>
    </w:p>
    <w:p w14:paraId="71CF0325" w14:textId="77777777" w:rsidR="001158AE" w:rsidRPr="00801FEE" w:rsidRDefault="001158AE" w:rsidP="00257DF7">
      <w:pPr>
        <w:pStyle w:val="Paragraphedeliste"/>
        <w:widowControl w:val="0"/>
        <w:ind w:left="0"/>
        <w:contextualSpacing/>
        <w:jc w:val="both"/>
        <w:textAlignment w:val="baseline"/>
        <w:rPr>
          <w:rFonts w:ascii="Arial" w:eastAsia="Symbol" w:hAnsi="Arial" w:cs="Arial"/>
          <w:b/>
          <w:color w:val="000000"/>
          <w:sz w:val="8"/>
          <w:szCs w:val="8"/>
          <w:lang w:val="en-GB"/>
        </w:rPr>
      </w:pPr>
    </w:p>
    <w:p w14:paraId="14B78E2B" w14:textId="77777777" w:rsidR="00961CF0" w:rsidRDefault="00E243E1">
      <w:pPr>
        <w:pStyle w:val="Paragraphedeliste"/>
        <w:widowControl w:val="0"/>
        <w:numPr>
          <w:ilvl w:val="0"/>
          <w:numId w:val="43"/>
        </w:numPr>
        <w:ind w:left="426" w:hanging="426"/>
        <w:contextualSpacing/>
        <w:jc w:val="both"/>
        <w:textAlignment w:val="baseline"/>
        <w:rPr>
          <w:rFonts w:ascii="Arial" w:eastAsia="Symbol" w:hAnsi="Arial" w:cs="Arial"/>
          <w:b/>
          <w:bCs/>
          <w:color w:val="000000"/>
          <w:sz w:val="20"/>
          <w:szCs w:val="20"/>
        </w:rPr>
      </w:pPr>
      <w:proofErr w:type="spellStart"/>
      <w:r w:rsidRPr="00257DF7">
        <w:rPr>
          <w:rFonts w:ascii="Arial" w:eastAsia="Symbol" w:hAnsi="Arial" w:cs="Arial"/>
          <w:b/>
          <w:bCs/>
          <w:color w:val="000000"/>
          <w:sz w:val="20"/>
          <w:szCs w:val="20"/>
        </w:rPr>
        <w:t>Reporting</w:t>
      </w:r>
      <w:proofErr w:type="spellEnd"/>
      <w:r w:rsidRPr="00257DF7">
        <w:rPr>
          <w:rFonts w:ascii="Arial" w:eastAsia="Symbol" w:hAnsi="Arial" w:cs="Arial"/>
          <w:b/>
          <w:bCs/>
          <w:color w:val="000000"/>
          <w:sz w:val="20"/>
          <w:szCs w:val="20"/>
        </w:rPr>
        <w:t xml:space="preserve"> </w:t>
      </w:r>
      <w:r w:rsidR="00A1051A" w:rsidRPr="00257DF7">
        <w:rPr>
          <w:rFonts w:ascii="Arial" w:eastAsia="Symbol" w:hAnsi="Arial" w:cs="Arial"/>
          <w:b/>
          <w:bCs/>
          <w:color w:val="000000"/>
          <w:sz w:val="20"/>
          <w:szCs w:val="20"/>
        </w:rPr>
        <w:t xml:space="preserve">and collection </w:t>
      </w:r>
      <w:proofErr w:type="spellStart"/>
      <w:r w:rsidRPr="00257DF7">
        <w:rPr>
          <w:rFonts w:ascii="Arial" w:eastAsia="Symbol" w:hAnsi="Arial" w:cs="Arial"/>
          <w:b/>
          <w:bCs/>
          <w:color w:val="000000"/>
          <w:sz w:val="20"/>
          <w:szCs w:val="20"/>
        </w:rPr>
        <w:t>procedures</w:t>
      </w:r>
      <w:proofErr w:type="spellEnd"/>
    </w:p>
    <w:p w14:paraId="1113D645" w14:textId="77777777" w:rsidR="006D69E2" w:rsidRPr="006D69E2" w:rsidRDefault="006D69E2" w:rsidP="00257DF7">
      <w:pPr>
        <w:widowControl w:val="0"/>
        <w:spacing w:after="0"/>
        <w:jc w:val="both"/>
        <w:textAlignment w:val="baseline"/>
        <w:rPr>
          <w:rFonts w:eastAsia="Symbol" w:cs="Arial"/>
          <w:color w:val="000000"/>
          <w:sz w:val="8"/>
          <w:szCs w:val="8"/>
        </w:rPr>
      </w:pPr>
    </w:p>
    <w:p w14:paraId="60D5D638"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Individuals may choose either the internal or the external channel for reporting, in a non-hierarchical way. Public disclosure is also possible under certain conditions as set out below.</w:t>
      </w:r>
    </w:p>
    <w:p w14:paraId="1B475D0B" w14:textId="556DD52B" w:rsidR="008D2192" w:rsidRPr="00801FEE" w:rsidRDefault="008D2192" w:rsidP="00257DF7">
      <w:pPr>
        <w:widowControl w:val="0"/>
        <w:spacing w:after="0"/>
        <w:jc w:val="both"/>
        <w:textAlignment w:val="baseline"/>
        <w:rPr>
          <w:rFonts w:eastAsia="Symbol" w:cs="Arial"/>
          <w:color w:val="000000"/>
          <w:sz w:val="20"/>
          <w:szCs w:val="20"/>
          <w:lang w:val="en-GB"/>
        </w:rPr>
      </w:pPr>
    </w:p>
    <w:p w14:paraId="068810F1"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The issuer shall act responsibly, without direct financial consideration and in good faith. They must report sufficiently substantiated facts and provide, where appropriate, precise information </w:t>
      </w:r>
      <w:proofErr w:type="gramStart"/>
      <w:r w:rsidRPr="00801FEE">
        <w:rPr>
          <w:rFonts w:eastAsia="Symbol" w:cs="Arial"/>
          <w:color w:val="000000"/>
          <w:sz w:val="20"/>
          <w:szCs w:val="20"/>
          <w:lang w:val="en-GB"/>
        </w:rPr>
        <w:t>in order to</w:t>
      </w:r>
      <w:proofErr w:type="gramEnd"/>
      <w:r w:rsidRPr="00801FEE">
        <w:rPr>
          <w:rFonts w:eastAsia="Symbol" w:cs="Arial"/>
          <w:color w:val="000000"/>
          <w:sz w:val="20"/>
          <w:szCs w:val="20"/>
          <w:lang w:val="en-GB"/>
        </w:rPr>
        <w:t xml:space="preserve"> facilitate the handling of the alert.</w:t>
      </w:r>
    </w:p>
    <w:p w14:paraId="2CFEA4ED"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If the </w:t>
      </w:r>
      <w:proofErr w:type="spellStart"/>
      <w:r w:rsidRPr="00801FEE">
        <w:rPr>
          <w:rFonts w:eastAsia="Symbol" w:cs="Arial"/>
          <w:color w:val="000000"/>
          <w:sz w:val="20"/>
          <w:szCs w:val="20"/>
          <w:lang w:val="en-GB"/>
        </w:rPr>
        <w:t>whistleblower</w:t>
      </w:r>
      <w:proofErr w:type="spellEnd"/>
      <w:r w:rsidRPr="00801FEE">
        <w:rPr>
          <w:rFonts w:eastAsia="Symbol" w:cs="Arial"/>
          <w:color w:val="000000"/>
          <w:sz w:val="20"/>
          <w:szCs w:val="20"/>
          <w:lang w:val="en-GB"/>
        </w:rPr>
        <w:t xml:space="preserve"> has used the system in good faith, he or she will benefit from the protection measures described below - even if the facts he or she has reported subsequently prove to be inaccurate or do not lead to any follow-up. In case of misuse of the system or in case of defamation, possible disciplinary measures or legal proceedings may be considered.</w:t>
      </w:r>
    </w:p>
    <w:p w14:paraId="65B6AA33" w14:textId="77777777" w:rsidR="003902B0" w:rsidRPr="00801FEE" w:rsidRDefault="003902B0" w:rsidP="00257DF7">
      <w:pPr>
        <w:widowControl w:val="0"/>
        <w:spacing w:after="0"/>
        <w:jc w:val="both"/>
        <w:textAlignment w:val="baseline"/>
        <w:rPr>
          <w:rFonts w:eastAsia="Symbol" w:cs="Arial"/>
          <w:color w:val="000000"/>
          <w:sz w:val="20"/>
          <w:szCs w:val="20"/>
          <w:lang w:val="en-GB"/>
        </w:rPr>
      </w:pPr>
    </w:p>
    <w:p w14:paraId="4009D47D" w14:textId="77777777" w:rsidR="00961CF0" w:rsidRDefault="00E243E1">
      <w:pPr>
        <w:pStyle w:val="Paragraphedeliste"/>
        <w:widowControl w:val="0"/>
        <w:numPr>
          <w:ilvl w:val="1"/>
          <w:numId w:val="39"/>
        </w:numPr>
        <w:tabs>
          <w:tab w:val="left" w:pos="1276"/>
        </w:tabs>
        <w:contextualSpacing/>
        <w:jc w:val="both"/>
        <w:textAlignment w:val="baseline"/>
        <w:rPr>
          <w:rFonts w:ascii="Arial" w:eastAsia="Symbol" w:hAnsi="Arial" w:cs="Arial"/>
          <w:b/>
          <w:bCs/>
          <w:color w:val="000000"/>
          <w:sz w:val="20"/>
          <w:szCs w:val="20"/>
        </w:rPr>
      </w:pPr>
      <w:r w:rsidRPr="006D69E2">
        <w:rPr>
          <w:rFonts w:ascii="Arial" w:eastAsia="Symbol" w:hAnsi="Arial" w:cs="Arial"/>
          <w:b/>
          <w:bCs/>
          <w:color w:val="000000"/>
          <w:sz w:val="20"/>
          <w:szCs w:val="20"/>
        </w:rPr>
        <w:t xml:space="preserve">The </w:t>
      </w:r>
      <w:proofErr w:type="spellStart"/>
      <w:r w:rsidRPr="006D69E2">
        <w:rPr>
          <w:rFonts w:ascii="Arial" w:eastAsia="Symbol" w:hAnsi="Arial" w:cs="Arial"/>
          <w:b/>
          <w:bCs/>
          <w:color w:val="000000"/>
          <w:sz w:val="20"/>
          <w:szCs w:val="20"/>
        </w:rPr>
        <w:t>internal</w:t>
      </w:r>
      <w:proofErr w:type="spellEnd"/>
      <w:r w:rsidRPr="006D69E2">
        <w:rPr>
          <w:rFonts w:ascii="Arial" w:eastAsia="Symbol" w:hAnsi="Arial" w:cs="Arial"/>
          <w:b/>
          <w:bCs/>
          <w:color w:val="000000"/>
          <w:sz w:val="20"/>
          <w:szCs w:val="20"/>
        </w:rPr>
        <w:t xml:space="preserve"> </w:t>
      </w:r>
      <w:proofErr w:type="spellStart"/>
      <w:r w:rsidRPr="006D69E2">
        <w:rPr>
          <w:rFonts w:ascii="Arial" w:eastAsia="Symbol" w:hAnsi="Arial" w:cs="Arial"/>
          <w:b/>
          <w:bCs/>
          <w:color w:val="000000"/>
          <w:sz w:val="20"/>
          <w:szCs w:val="20"/>
        </w:rPr>
        <w:t>channel</w:t>
      </w:r>
      <w:proofErr w:type="spellEnd"/>
    </w:p>
    <w:p w14:paraId="3881B7B8" w14:textId="77777777" w:rsidR="003902B0" w:rsidRPr="006D69E2" w:rsidRDefault="003902B0" w:rsidP="007929D7">
      <w:pPr>
        <w:widowControl w:val="0"/>
        <w:spacing w:after="0"/>
        <w:jc w:val="both"/>
        <w:textAlignment w:val="baseline"/>
        <w:rPr>
          <w:rFonts w:eastAsia="Symbol" w:cs="Arial"/>
          <w:color w:val="000000"/>
          <w:sz w:val="8"/>
          <w:szCs w:val="8"/>
        </w:rPr>
      </w:pPr>
    </w:p>
    <w:p w14:paraId="5429A8AF" w14:textId="77777777" w:rsidR="00961CF0" w:rsidRPr="00801FEE" w:rsidRDefault="00135948">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If </w:t>
      </w:r>
      <w:r w:rsidR="00E243E1" w:rsidRPr="00801FEE">
        <w:rPr>
          <w:rFonts w:eastAsia="Symbol" w:cs="Arial"/>
          <w:color w:val="000000"/>
          <w:sz w:val="20"/>
          <w:szCs w:val="20"/>
          <w:lang w:val="en-GB"/>
        </w:rPr>
        <w:t xml:space="preserve">an employee of the Group has </w:t>
      </w:r>
      <w:r w:rsidR="00582785" w:rsidRPr="00801FEE">
        <w:rPr>
          <w:rFonts w:eastAsia="Symbol" w:cs="Arial"/>
          <w:color w:val="000000"/>
          <w:sz w:val="20"/>
          <w:szCs w:val="20"/>
          <w:lang w:val="en-GB"/>
        </w:rPr>
        <w:t xml:space="preserve">questions or doubts about </w:t>
      </w:r>
      <w:r w:rsidR="00E243E1" w:rsidRPr="00801FEE">
        <w:rPr>
          <w:rFonts w:eastAsia="Symbol" w:cs="Arial"/>
          <w:color w:val="000000"/>
          <w:sz w:val="20"/>
          <w:szCs w:val="20"/>
          <w:lang w:val="en-GB"/>
        </w:rPr>
        <w:t xml:space="preserve">a situation </w:t>
      </w:r>
      <w:r w:rsidR="00582785" w:rsidRPr="00801FEE">
        <w:rPr>
          <w:rFonts w:eastAsia="Symbol" w:cs="Arial"/>
          <w:color w:val="000000"/>
          <w:sz w:val="20"/>
          <w:szCs w:val="20"/>
          <w:lang w:val="en-GB"/>
        </w:rPr>
        <w:t>or behaviour</w:t>
      </w:r>
      <w:r w:rsidR="00E243E1" w:rsidRPr="00801FEE">
        <w:rPr>
          <w:rFonts w:eastAsia="Symbol" w:cs="Arial"/>
          <w:color w:val="000000"/>
          <w:sz w:val="20"/>
          <w:szCs w:val="20"/>
          <w:lang w:val="en-GB"/>
        </w:rPr>
        <w:t>, he or she can raise these concerns with their line manager.</w:t>
      </w:r>
    </w:p>
    <w:p w14:paraId="70DDF489" w14:textId="77777777" w:rsidR="003902B0" w:rsidRPr="00801FEE" w:rsidRDefault="003902B0" w:rsidP="002753F5">
      <w:pPr>
        <w:widowControl w:val="0"/>
        <w:spacing w:after="0"/>
        <w:jc w:val="both"/>
        <w:textAlignment w:val="baseline"/>
        <w:rPr>
          <w:rFonts w:eastAsia="Symbol" w:cs="Arial"/>
          <w:color w:val="000000"/>
          <w:sz w:val="20"/>
          <w:szCs w:val="20"/>
          <w:lang w:val="en-GB"/>
        </w:rPr>
      </w:pPr>
    </w:p>
    <w:p w14:paraId="5D392347"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If they </w:t>
      </w:r>
      <w:r w:rsidR="001C00BC" w:rsidRPr="00801FEE">
        <w:rPr>
          <w:rFonts w:eastAsia="Symbol" w:cs="Arial"/>
          <w:color w:val="000000"/>
          <w:sz w:val="20"/>
          <w:szCs w:val="20"/>
          <w:lang w:val="en-GB"/>
        </w:rPr>
        <w:t xml:space="preserve">consider it </w:t>
      </w:r>
      <w:r w:rsidRPr="00801FEE">
        <w:rPr>
          <w:rFonts w:eastAsia="Symbol" w:cs="Arial"/>
          <w:color w:val="000000"/>
          <w:sz w:val="20"/>
          <w:szCs w:val="20"/>
          <w:lang w:val="en-GB"/>
        </w:rPr>
        <w:t xml:space="preserve">necessary or useful, they may at any time use the </w:t>
      </w:r>
      <w:r w:rsidR="003902B0" w:rsidRPr="00801FEE">
        <w:rPr>
          <w:rFonts w:eastAsia="Symbol" w:cs="Arial"/>
          <w:color w:val="000000"/>
          <w:sz w:val="20"/>
          <w:szCs w:val="20"/>
          <w:lang w:val="en-GB"/>
        </w:rPr>
        <w:t>whistleblowing</w:t>
      </w:r>
      <w:r w:rsidRPr="00801FEE">
        <w:rPr>
          <w:rFonts w:eastAsia="Symbol" w:cs="Arial"/>
          <w:color w:val="000000"/>
          <w:sz w:val="20"/>
          <w:szCs w:val="20"/>
          <w:lang w:val="en-GB"/>
        </w:rPr>
        <w:t xml:space="preserve"> system and send their report:</w:t>
      </w:r>
    </w:p>
    <w:p w14:paraId="740B5599" w14:textId="3A3D9862" w:rsidR="00961CF0" w:rsidRPr="00801FEE" w:rsidRDefault="00E243E1">
      <w:pPr>
        <w:pStyle w:val="Paragraphedeliste"/>
        <w:widowControl w:val="0"/>
        <w:numPr>
          <w:ilvl w:val="0"/>
          <w:numId w:val="27"/>
        </w:numPr>
        <w:ind w:left="567" w:hanging="141"/>
        <w:contextualSpacing/>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For France</w:t>
      </w:r>
      <w:r w:rsidR="003C7AE4" w:rsidRPr="00801FEE">
        <w:rPr>
          <w:rFonts w:ascii="Arial" w:eastAsia="Symbol" w:hAnsi="Arial" w:cs="Arial"/>
          <w:color w:val="000000"/>
          <w:sz w:val="20"/>
          <w:szCs w:val="20"/>
          <w:lang w:val="en-GB"/>
        </w:rPr>
        <w:t xml:space="preserve">, </w:t>
      </w:r>
      <w:r w:rsidRPr="00801FEE">
        <w:rPr>
          <w:rFonts w:ascii="Arial" w:eastAsia="Symbol" w:hAnsi="Arial" w:cs="Arial"/>
          <w:color w:val="000000"/>
          <w:sz w:val="20"/>
          <w:szCs w:val="20"/>
          <w:lang w:val="en-GB"/>
        </w:rPr>
        <w:t xml:space="preserve">to the </w:t>
      </w:r>
      <w:r w:rsidR="00E51F40" w:rsidRPr="00801FEE">
        <w:rPr>
          <w:rFonts w:ascii="Arial" w:eastAsia="Symbol" w:hAnsi="Arial" w:cs="Arial"/>
          <w:color w:val="000000"/>
          <w:sz w:val="20"/>
          <w:szCs w:val="20"/>
          <w:lang w:val="en-GB"/>
        </w:rPr>
        <w:t xml:space="preserve">Head of the Group Alert </w:t>
      </w:r>
      <w:proofErr w:type="gramStart"/>
      <w:r w:rsidR="0091098F" w:rsidRPr="00801FEE">
        <w:rPr>
          <w:rFonts w:ascii="Arial" w:eastAsia="Symbol" w:hAnsi="Arial" w:cs="Arial"/>
          <w:color w:val="000000"/>
          <w:sz w:val="20"/>
          <w:szCs w:val="20"/>
          <w:lang w:val="en-GB"/>
        </w:rPr>
        <w:t>System;</w:t>
      </w:r>
      <w:proofErr w:type="gramEnd"/>
    </w:p>
    <w:p w14:paraId="71DFC39E" w14:textId="77777777" w:rsidR="00961CF0" w:rsidRPr="00801FEE" w:rsidRDefault="00E243E1">
      <w:pPr>
        <w:pStyle w:val="Paragraphedeliste"/>
        <w:widowControl w:val="0"/>
        <w:numPr>
          <w:ilvl w:val="0"/>
          <w:numId w:val="27"/>
        </w:numPr>
        <w:ind w:left="567" w:hanging="141"/>
        <w:contextualSpacing/>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For abroad</w:t>
      </w:r>
      <w:r w:rsidR="003C7AE4" w:rsidRPr="00801FEE">
        <w:rPr>
          <w:rFonts w:ascii="Arial" w:eastAsia="Symbol" w:hAnsi="Arial" w:cs="Arial"/>
          <w:color w:val="000000"/>
          <w:sz w:val="20"/>
          <w:szCs w:val="20"/>
          <w:lang w:val="en-GB"/>
        </w:rPr>
        <w:t xml:space="preserve">, </w:t>
      </w:r>
      <w:r w:rsidRPr="00801FEE">
        <w:rPr>
          <w:rFonts w:ascii="Arial" w:eastAsia="Symbol" w:hAnsi="Arial" w:cs="Arial"/>
          <w:color w:val="000000"/>
          <w:sz w:val="20"/>
          <w:szCs w:val="20"/>
          <w:lang w:val="en-GB"/>
        </w:rPr>
        <w:t xml:space="preserve">to the local Warning System Officer </w:t>
      </w:r>
      <w:r w:rsidR="00582785" w:rsidRPr="00801FEE">
        <w:rPr>
          <w:rFonts w:ascii="Arial" w:eastAsia="Symbol" w:hAnsi="Arial" w:cs="Arial"/>
          <w:color w:val="000000"/>
          <w:sz w:val="20"/>
          <w:szCs w:val="20"/>
          <w:lang w:val="en-GB"/>
        </w:rPr>
        <w:t xml:space="preserve">or the </w:t>
      </w:r>
      <w:r w:rsidRPr="00801FEE">
        <w:rPr>
          <w:rFonts w:ascii="Arial" w:eastAsia="Symbol" w:hAnsi="Arial" w:cs="Arial"/>
          <w:color w:val="000000"/>
          <w:sz w:val="20"/>
          <w:szCs w:val="20"/>
          <w:lang w:val="en-GB"/>
        </w:rPr>
        <w:t xml:space="preserve">Warning System Manager. </w:t>
      </w:r>
    </w:p>
    <w:p w14:paraId="1C3C0420" w14:textId="77777777" w:rsidR="002B0753" w:rsidRPr="00801FEE" w:rsidRDefault="002B0753" w:rsidP="00257DF7">
      <w:pPr>
        <w:widowControl w:val="0"/>
        <w:spacing w:after="0"/>
        <w:jc w:val="both"/>
        <w:textAlignment w:val="baseline"/>
        <w:rPr>
          <w:rFonts w:eastAsia="Symbol" w:cs="Arial"/>
          <w:b/>
          <w:bCs/>
          <w:color w:val="000000"/>
          <w:sz w:val="20"/>
          <w:szCs w:val="20"/>
          <w:lang w:val="en-GB"/>
        </w:rPr>
      </w:pPr>
    </w:p>
    <w:p w14:paraId="30607A1D" w14:textId="522C98FC" w:rsidR="00961CF0" w:rsidRPr="00801FEE" w:rsidRDefault="00E243E1">
      <w:pPr>
        <w:widowControl w:val="0"/>
        <w:spacing w:after="0"/>
        <w:jc w:val="both"/>
        <w:textAlignment w:val="baseline"/>
        <w:rPr>
          <w:rFonts w:cs="Arial"/>
          <w:b/>
          <w:bCs/>
          <w:color w:val="000000"/>
          <w:sz w:val="20"/>
          <w:szCs w:val="20"/>
          <w:lang w:val="en-GB"/>
        </w:rPr>
      </w:pPr>
      <w:r w:rsidRPr="00801FEE">
        <w:rPr>
          <w:rFonts w:eastAsia="Symbol" w:cs="Arial"/>
          <w:b/>
          <w:bCs/>
          <w:color w:val="000000"/>
          <w:sz w:val="20"/>
          <w:szCs w:val="20"/>
          <w:lang w:val="en-GB"/>
        </w:rPr>
        <w:t xml:space="preserve">For both France and abroad, referrals can be made online via </w:t>
      </w:r>
      <w:r w:rsidR="00582785" w:rsidRPr="00801FEE">
        <w:rPr>
          <w:rFonts w:eastAsia="Symbol" w:cs="Arial"/>
          <w:b/>
          <w:bCs/>
          <w:color w:val="000000"/>
          <w:sz w:val="20"/>
          <w:szCs w:val="20"/>
          <w:lang w:val="en-GB"/>
        </w:rPr>
        <w:t xml:space="preserve">the </w:t>
      </w:r>
      <w:r w:rsidR="002E1811" w:rsidRPr="00801FEE">
        <w:rPr>
          <w:rFonts w:eastAsia="Symbol" w:cs="Arial"/>
          <w:b/>
          <w:bCs/>
          <w:color w:val="000000"/>
          <w:sz w:val="20"/>
          <w:szCs w:val="20"/>
          <w:lang w:val="en-GB"/>
        </w:rPr>
        <w:t xml:space="preserve">link: </w:t>
      </w:r>
      <w:r w:rsidR="00801FEE" w:rsidRPr="00801FEE">
        <w:rPr>
          <w:rStyle w:val="Lienhypertexte"/>
          <w:sz w:val="20"/>
          <w:szCs w:val="20"/>
          <w:lang w:val="en-GB"/>
        </w:rPr>
        <w:t>https:</w:t>
      </w:r>
      <w:r w:rsidR="00801FEE" w:rsidRPr="00801FEE">
        <w:rPr>
          <w:rStyle w:val="Lienhypertexte"/>
          <w:rFonts w:eastAsia="Symbol"/>
          <w:sz w:val="20"/>
          <w:szCs w:val="20"/>
          <w:lang w:val="en-GB"/>
        </w:rPr>
        <w:t>//eiffage.integrityline.org/.</w:t>
      </w:r>
    </w:p>
    <w:p w14:paraId="3753E97E" w14:textId="77777777" w:rsidR="003902B0" w:rsidRPr="00801FEE" w:rsidRDefault="003902B0" w:rsidP="00257DF7">
      <w:pPr>
        <w:widowControl w:val="0"/>
        <w:spacing w:after="0"/>
        <w:jc w:val="both"/>
        <w:textAlignment w:val="baseline"/>
        <w:rPr>
          <w:rFonts w:eastAsia="Symbol" w:cs="Arial"/>
          <w:color w:val="000000"/>
          <w:sz w:val="20"/>
          <w:szCs w:val="20"/>
          <w:lang w:val="en-GB"/>
        </w:rPr>
      </w:pPr>
    </w:p>
    <w:p w14:paraId="00396BCD"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The </w:t>
      </w:r>
      <w:r w:rsidR="003C7AE4" w:rsidRPr="00801FEE">
        <w:rPr>
          <w:rFonts w:eastAsia="Symbol" w:cs="Arial"/>
          <w:color w:val="000000"/>
          <w:sz w:val="20"/>
          <w:szCs w:val="20"/>
          <w:lang w:val="en-GB"/>
        </w:rPr>
        <w:t xml:space="preserve">identity and contact details of the Group Warning System Manager and the Local Warning System Managers are </w:t>
      </w:r>
      <w:r w:rsidRPr="00801FEE">
        <w:rPr>
          <w:rFonts w:eastAsia="Symbol" w:cs="Arial"/>
          <w:color w:val="000000"/>
          <w:sz w:val="20"/>
          <w:szCs w:val="20"/>
          <w:lang w:val="en-GB"/>
        </w:rPr>
        <w:t>available in the annex to this procedure.</w:t>
      </w:r>
      <w:r w:rsidR="003C7AE4" w:rsidRPr="00801FEE">
        <w:rPr>
          <w:rFonts w:eastAsia="Symbol" w:cs="Arial"/>
          <w:color w:val="000000"/>
          <w:sz w:val="20"/>
          <w:szCs w:val="20"/>
          <w:lang w:val="en-GB"/>
        </w:rPr>
        <w:t xml:space="preserve"> They are subject to appropriate local communication and regular updating.</w:t>
      </w:r>
    </w:p>
    <w:p w14:paraId="47740B8B" w14:textId="77777777" w:rsidR="003902B0" w:rsidRPr="00801FEE" w:rsidRDefault="003902B0" w:rsidP="00257DF7">
      <w:pPr>
        <w:widowControl w:val="0"/>
        <w:spacing w:after="0"/>
        <w:jc w:val="both"/>
        <w:textAlignment w:val="baseline"/>
        <w:rPr>
          <w:rFonts w:eastAsia="Symbol" w:cs="Arial"/>
          <w:color w:val="000000"/>
          <w:sz w:val="20"/>
          <w:szCs w:val="20"/>
          <w:lang w:val="en-GB"/>
        </w:rPr>
      </w:pPr>
    </w:p>
    <w:p w14:paraId="35E952F7" w14:textId="77777777" w:rsidR="00961CF0" w:rsidRPr="00801FEE" w:rsidRDefault="00A1051A">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The person </w:t>
      </w:r>
      <w:r w:rsidR="003C7AE4" w:rsidRPr="00801FEE">
        <w:rPr>
          <w:rFonts w:eastAsia="Symbol" w:cs="Arial"/>
          <w:color w:val="000000"/>
          <w:sz w:val="20"/>
          <w:szCs w:val="20"/>
          <w:lang w:val="en-GB"/>
        </w:rPr>
        <w:t xml:space="preserve">then provides the facts, </w:t>
      </w:r>
      <w:proofErr w:type="gramStart"/>
      <w:r w:rsidR="00E243E1" w:rsidRPr="00801FEE">
        <w:rPr>
          <w:rFonts w:eastAsia="Symbol" w:cs="Arial"/>
          <w:color w:val="000000"/>
          <w:sz w:val="20"/>
          <w:szCs w:val="20"/>
          <w:lang w:val="en-GB"/>
        </w:rPr>
        <w:t>information</w:t>
      </w:r>
      <w:proofErr w:type="gramEnd"/>
      <w:r w:rsidR="00E243E1" w:rsidRPr="00801FEE">
        <w:rPr>
          <w:rFonts w:eastAsia="Symbol" w:cs="Arial"/>
          <w:color w:val="000000"/>
          <w:sz w:val="20"/>
          <w:szCs w:val="20"/>
          <w:lang w:val="en-GB"/>
        </w:rPr>
        <w:t xml:space="preserve"> or documents that he or she </w:t>
      </w:r>
      <w:r w:rsidR="003C7AE4" w:rsidRPr="00801FEE">
        <w:rPr>
          <w:rFonts w:eastAsia="Symbol" w:cs="Arial"/>
          <w:color w:val="000000"/>
          <w:sz w:val="20"/>
          <w:szCs w:val="20"/>
          <w:lang w:val="en-GB"/>
        </w:rPr>
        <w:t xml:space="preserve">has to support the alert, as well as the elements </w:t>
      </w:r>
      <w:r w:rsidR="00E243E1" w:rsidRPr="00801FEE">
        <w:rPr>
          <w:rFonts w:eastAsia="Symbol" w:cs="Arial"/>
          <w:color w:val="000000"/>
          <w:sz w:val="20"/>
          <w:szCs w:val="20"/>
          <w:lang w:val="en-GB"/>
        </w:rPr>
        <w:t xml:space="preserve">allowing an exchange with the </w:t>
      </w:r>
      <w:r w:rsidR="003E53AB" w:rsidRPr="00801FEE">
        <w:rPr>
          <w:rFonts w:eastAsia="Symbol" w:cs="Arial"/>
          <w:color w:val="000000"/>
          <w:sz w:val="20"/>
          <w:szCs w:val="20"/>
          <w:lang w:val="en-GB"/>
        </w:rPr>
        <w:t>person responsible for the alert system</w:t>
      </w:r>
      <w:r w:rsidR="003C7AE4" w:rsidRPr="00801FEE">
        <w:rPr>
          <w:rFonts w:eastAsia="Symbol" w:cs="Arial"/>
          <w:color w:val="000000"/>
          <w:sz w:val="20"/>
          <w:szCs w:val="20"/>
          <w:lang w:val="en-GB"/>
        </w:rPr>
        <w:t>.</w:t>
      </w:r>
      <w:r w:rsidR="00FB5141" w:rsidRPr="00801FEE">
        <w:rPr>
          <w:rFonts w:eastAsia="Symbol" w:cs="Arial"/>
          <w:color w:val="000000"/>
          <w:sz w:val="20"/>
          <w:szCs w:val="20"/>
          <w:lang w:val="en-GB"/>
        </w:rPr>
        <w:t xml:space="preserve"> They may report the information by name or anonymously, although it is preferable that they declare their name </w:t>
      </w:r>
      <w:proofErr w:type="gramStart"/>
      <w:r w:rsidR="00FB5141" w:rsidRPr="00801FEE">
        <w:rPr>
          <w:rFonts w:eastAsia="Symbol" w:cs="Arial"/>
          <w:color w:val="000000"/>
          <w:sz w:val="20"/>
          <w:szCs w:val="20"/>
          <w:lang w:val="en-GB"/>
        </w:rPr>
        <w:t>in order to</w:t>
      </w:r>
      <w:proofErr w:type="gramEnd"/>
      <w:r w:rsidR="00FB5141" w:rsidRPr="00801FEE">
        <w:rPr>
          <w:rFonts w:eastAsia="Symbol" w:cs="Arial"/>
          <w:color w:val="000000"/>
          <w:sz w:val="20"/>
          <w:szCs w:val="20"/>
          <w:lang w:val="en-GB"/>
        </w:rPr>
        <w:t xml:space="preserve"> facilitate exchanges through the internal channel and the conduct of investigations.</w:t>
      </w:r>
    </w:p>
    <w:p w14:paraId="2A931B5D" w14:textId="15032F01" w:rsidR="003C7AE4" w:rsidRPr="00801FEE" w:rsidRDefault="003C7AE4" w:rsidP="00257DF7">
      <w:pPr>
        <w:widowControl w:val="0"/>
        <w:spacing w:after="0"/>
        <w:jc w:val="both"/>
        <w:textAlignment w:val="baseline"/>
        <w:rPr>
          <w:rFonts w:eastAsia="Symbol" w:cs="Arial"/>
          <w:color w:val="000000"/>
          <w:sz w:val="20"/>
          <w:szCs w:val="20"/>
          <w:lang w:val="en-GB"/>
        </w:rPr>
      </w:pPr>
    </w:p>
    <w:p w14:paraId="5320B01D" w14:textId="77777777" w:rsidR="00961CF0" w:rsidRPr="00801FEE" w:rsidRDefault="00E243E1">
      <w:pPr>
        <w:widowControl w:val="0"/>
        <w:spacing w:after="0"/>
        <w:jc w:val="both"/>
        <w:textAlignment w:val="baseline"/>
        <w:rPr>
          <w:rFonts w:eastAsia="Symbol" w:cs="Arial"/>
          <w:sz w:val="20"/>
          <w:szCs w:val="20"/>
          <w:lang w:val="en-GB"/>
        </w:rPr>
      </w:pPr>
      <w:r w:rsidRPr="00801FEE">
        <w:rPr>
          <w:rFonts w:eastAsia="Symbol" w:cs="Arial"/>
          <w:color w:val="000000"/>
          <w:sz w:val="20"/>
          <w:szCs w:val="20"/>
          <w:lang w:val="en-GB"/>
        </w:rPr>
        <w:t xml:space="preserve">Persons whose employment relationship has ended and who have applied for a </w:t>
      </w:r>
      <w:r w:rsidRPr="00801FEE">
        <w:rPr>
          <w:rFonts w:eastAsia="Symbol" w:cs="Arial"/>
          <w:sz w:val="20"/>
          <w:szCs w:val="20"/>
          <w:lang w:val="en-GB"/>
        </w:rPr>
        <w:t xml:space="preserve">job in the entity concerned, as well as shareholders, members of the administrative, management or supervisory body of the entity concerned, co-contractors, </w:t>
      </w:r>
      <w:proofErr w:type="gramStart"/>
      <w:r w:rsidRPr="00801FEE">
        <w:rPr>
          <w:rFonts w:eastAsia="Symbol" w:cs="Arial"/>
          <w:sz w:val="20"/>
          <w:szCs w:val="20"/>
          <w:lang w:val="en-GB"/>
        </w:rPr>
        <w:t>subcontractors</w:t>
      </w:r>
      <w:proofErr w:type="gramEnd"/>
      <w:r w:rsidRPr="00801FEE">
        <w:rPr>
          <w:rFonts w:eastAsia="Symbol" w:cs="Arial"/>
          <w:sz w:val="20"/>
          <w:szCs w:val="20"/>
          <w:lang w:val="en-GB"/>
        </w:rPr>
        <w:t xml:space="preserve"> or members of the latter's staff, or external or occasional employees, may </w:t>
      </w:r>
      <w:r w:rsidR="00D25298" w:rsidRPr="00801FEE">
        <w:rPr>
          <w:rFonts w:eastAsia="Symbol" w:cs="Arial"/>
          <w:sz w:val="20"/>
          <w:szCs w:val="20"/>
          <w:lang w:val="en-GB"/>
        </w:rPr>
        <w:t xml:space="preserve">refer the matter to </w:t>
      </w:r>
      <w:r w:rsidR="008B1081" w:rsidRPr="00801FEE">
        <w:rPr>
          <w:rFonts w:eastAsia="Symbol" w:cs="Arial"/>
          <w:sz w:val="20"/>
          <w:szCs w:val="20"/>
          <w:lang w:val="en-GB"/>
        </w:rPr>
        <w:t xml:space="preserve">the </w:t>
      </w:r>
      <w:r w:rsidRPr="00801FEE">
        <w:rPr>
          <w:rFonts w:eastAsia="Symbol" w:cs="Arial"/>
          <w:sz w:val="20"/>
          <w:szCs w:val="20"/>
          <w:lang w:val="en-GB"/>
        </w:rPr>
        <w:t xml:space="preserve">person responsible for the </w:t>
      </w:r>
      <w:r w:rsidR="00726DD4" w:rsidRPr="00801FEE">
        <w:rPr>
          <w:rFonts w:eastAsia="Symbol" w:cs="Arial"/>
          <w:sz w:val="20"/>
          <w:szCs w:val="20"/>
          <w:lang w:val="en-GB"/>
        </w:rPr>
        <w:t>whistleblowing</w:t>
      </w:r>
      <w:r w:rsidRPr="00801FEE">
        <w:rPr>
          <w:rFonts w:eastAsia="Symbol" w:cs="Arial"/>
          <w:sz w:val="20"/>
          <w:szCs w:val="20"/>
          <w:lang w:val="en-GB"/>
        </w:rPr>
        <w:t xml:space="preserve"> system </w:t>
      </w:r>
      <w:r w:rsidR="003902B0" w:rsidRPr="00801FEE">
        <w:rPr>
          <w:rFonts w:eastAsia="Symbol" w:cs="Arial"/>
          <w:sz w:val="20"/>
          <w:szCs w:val="20"/>
          <w:lang w:val="en-GB"/>
        </w:rPr>
        <w:t>(</w:t>
      </w:r>
      <w:r w:rsidR="008B1081" w:rsidRPr="00801FEE">
        <w:rPr>
          <w:rFonts w:eastAsia="Symbol" w:cs="Arial"/>
          <w:sz w:val="20"/>
          <w:szCs w:val="20"/>
          <w:lang w:val="en-GB"/>
        </w:rPr>
        <w:t xml:space="preserve">local </w:t>
      </w:r>
      <w:r w:rsidR="003902B0" w:rsidRPr="00801FEE">
        <w:rPr>
          <w:rFonts w:eastAsia="Symbol" w:cs="Arial"/>
          <w:sz w:val="20"/>
          <w:szCs w:val="20"/>
          <w:lang w:val="en-GB"/>
        </w:rPr>
        <w:t xml:space="preserve">or </w:t>
      </w:r>
      <w:r w:rsidRPr="00801FEE">
        <w:rPr>
          <w:rFonts w:eastAsia="Symbol" w:cs="Arial"/>
          <w:sz w:val="20"/>
          <w:szCs w:val="20"/>
          <w:lang w:val="en-GB"/>
        </w:rPr>
        <w:t>Group</w:t>
      </w:r>
      <w:r w:rsidR="00FB5141" w:rsidRPr="00801FEE">
        <w:rPr>
          <w:rFonts w:eastAsia="Symbol" w:cs="Arial"/>
          <w:sz w:val="20"/>
          <w:szCs w:val="20"/>
          <w:lang w:val="en-GB"/>
        </w:rPr>
        <w:t xml:space="preserve">) in the </w:t>
      </w:r>
      <w:r w:rsidR="00736C01" w:rsidRPr="00801FEE">
        <w:rPr>
          <w:rFonts w:eastAsia="Symbol" w:cs="Arial"/>
          <w:sz w:val="20"/>
          <w:szCs w:val="20"/>
          <w:lang w:val="en-GB"/>
        </w:rPr>
        <w:t>same way</w:t>
      </w:r>
      <w:r w:rsidR="003902B0" w:rsidRPr="00801FEE">
        <w:rPr>
          <w:rFonts w:eastAsia="Symbol" w:cs="Arial"/>
          <w:sz w:val="20"/>
          <w:szCs w:val="20"/>
          <w:lang w:val="en-GB"/>
        </w:rPr>
        <w:t xml:space="preserve">. </w:t>
      </w:r>
    </w:p>
    <w:p w14:paraId="421EB3C9" w14:textId="77777777" w:rsidR="00FB5141" w:rsidRPr="00801FEE" w:rsidRDefault="00FB5141" w:rsidP="00257DF7">
      <w:pPr>
        <w:widowControl w:val="0"/>
        <w:spacing w:after="0"/>
        <w:jc w:val="both"/>
        <w:textAlignment w:val="baseline"/>
        <w:rPr>
          <w:rFonts w:eastAsia="Symbol" w:cs="Arial"/>
          <w:sz w:val="20"/>
          <w:szCs w:val="20"/>
          <w:lang w:val="en-GB"/>
        </w:rPr>
      </w:pPr>
    </w:p>
    <w:p w14:paraId="28111D5B"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sz w:val="20"/>
          <w:szCs w:val="20"/>
          <w:lang w:val="en-GB"/>
        </w:rPr>
        <w:t xml:space="preserve">In all cases, a </w:t>
      </w:r>
      <w:r w:rsidRPr="00801FEE">
        <w:rPr>
          <w:rFonts w:eastAsia="Symbol" w:cs="Arial"/>
          <w:color w:val="000000"/>
          <w:sz w:val="20"/>
          <w:szCs w:val="20"/>
          <w:lang w:val="en-GB"/>
        </w:rPr>
        <w:t xml:space="preserve">physical meeting </w:t>
      </w:r>
      <w:r w:rsidR="00413548" w:rsidRPr="00801FEE">
        <w:rPr>
          <w:rFonts w:eastAsia="Symbol" w:cs="Arial"/>
          <w:color w:val="000000"/>
          <w:sz w:val="20"/>
          <w:szCs w:val="20"/>
          <w:lang w:val="en-GB"/>
        </w:rPr>
        <w:t xml:space="preserve">or a remote exchange can </w:t>
      </w:r>
      <w:r w:rsidRPr="00801FEE">
        <w:rPr>
          <w:rFonts w:eastAsia="Symbol" w:cs="Arial"/>
          <w:color w:val="000000"/>
          <w:sz w:val="20"/>
          <w:szCs w:val="20"/>
          <w:lang w:val="en-GB"/>
        </w:rPr>
        <w:t xml:space="preserve">also be organised with the </w:t>
      </w:r>
      <w:r w:rsidR="00726DD4" w:rsidRPr="00801FEE">
        <w:rPr>
          <w:rFonts w:eastAsia="Symbol" w:cs="Arial"/>
          <w:color w:val="000000"/>
          <w:sz w:val="20"/>
          <w:szCs w:val="20"/>
          <w:lang w:val="en-GB"/>
        </w:rPr>
        <w:t xml:space="preserve">person responsible for </w:t>
      </w:r>
      <w:r w:rsidRPr="00801FEE">
        <w:rPr>
          <w:rFonts w:eastAsia="Symbol" w:cs="Arial"/>
          <w:color w:val="000000"/>
          <w:sz w:val="20"/>
          <w:szCs w:val="20"/>
          <w:lang w:val="en-GB"/>
        </w:rPr>
        <w:t>the alert system entered</w:t>
      </w:r>
      <w:r w:rsidR="003902B0" w:rsidRPr="00801FEE">
        <w:rPr>
          <w:rFonts w:eastAsia="Symbol" w:cs="Arial"/>
          <w:color w:val="000000"/>
          <w:sz w:val="20"/>
          <w:szCs w:val="20"/>
          <w:lang w:val="en-GB"/>
        </w:rPr>
        <w:t>.</w:t>
      </w:r>
    </w:p>
    <w:p w14:paraId="140DF4BC" w14:textId="2DD45F08" w:rsidR="003902B0" w:rsidRPr="00801FEE" w:rsidRDefault="003902B0" w:rsidP="00257DF7">
      <w:pPr>
        <w:widowControl w:val="0"/>
        <w:spacing w:after="0"/>
        <w:jc w:val="both"/>
        <w:textAlignment w:val="baseline"/>
        <w:rPr>
          <w:rFonts w:eastAsia="Symbol" w:cs="Arial"/>
          <w:color w:val="000000"/>
          <w:sz w:val="20"/>
          <w:szCs w:val="20"/>
          <w:lang w:val="en-GB"/>
        </w:rPr>
      </w:pPr>
    </w:p>
    <w:p w14:paraId="339FF736" w14:textId="77777777" w:rsidR="00961CF0" w:rsidRDefault="00E243E1">
      <w:pPr>
        <w:pStyle w:val="Paragraphedeliste"/>
        <w:widowControl w:val="0"/>
        <w:numPr>
          <w:ilvl w:val="1"/>
          <w:numId w:val="39"/>
        </w:numPr>
        <w:contextualSpacing/>
        <w:jc w:val="both"/>
        <w:textAlignment w:val="baseline"/>
        <w:rPr>
          <w:rFonts w:ascii="Arial" w:eastAsia="Symbol" w:hAnsi="Arial" w:cs="Arial"/>
          <w:b/>
          <w:bCs/>
          <w:color w:val="000000"/>
          <w:sz w:val="20"/>
          <w:szCs w:val="20"/>
        </w:rPr>
      </w:pPr>
      <w:r w:rsidRPr="006D69E2">
        <w:rPr>
          <w:rFonts w:ascii="Arial" w:eastAsia="Symbol" w:hAnsi="Arial" w:cs="Arial"/>
          <w:b/>
          <w:bCs/>
          <w:color w:val="000000"/>
          <w:sz w:val="20"/>
          <w:szCs w:val="20"/>
        </w:rPr>
        <w:t xml:space="preserve">The </w:t>
      </w:r>
      <w:proofErr w:type="spellStart"/>
      <w:r w:rsidRPr="006D69E2">
        <w:rPr>
          <w:rFonts w:ascii="Arial" w:eastAsia="Symbol" w:hAnsi="Arial" w:cs="Arial"/>
          <w:b/>
          <w:bCs/>
          <w:color w:val="000000"/>
          <w:sz w:val="20"/>
          <w:szCs w:val="20"/>
        </w:rPr>
        <w:t>external</w:t>
      </w:r>
      <w:proofErr w:type="spellEnd"/>
      <w:r w:rsidRPr="006D69E2">
        <w:rPr>
          <w:rFonts w:ascii="Arial" w:eastAsia="Symbol" w:hAnsi="Arial" w:cs="Arial"/>
          <w:b/>
          <w:bCs/>
          <w:color w:val="000000"/>
          <w:sz w:val="20"/>
          <w:szCs w:val="20"/>
        </w:rPr>
        <w:t xml:space="preserve"> </w:t>
      </w:r>
      <w:proofErr w:type="spellStart"/>
      <w:r w:rsidRPr="006D69E2">
        <w:rPr>
          <w:rFonts w:ascii="Arial" w:eastAsia="Symbol" w:hAnsi="Arial" w:cs="Arial"/>
          <w:b/>
          <w:bCs/>
          <w:color w:val="000000"/>
          <w:sz w:val="20"/>
          <w:szCs w:val="20"/>
        </w:rPr>
        <w:t>channel</w:t>
      </w:r>
      <w:proofErr w:type="spellEnd"/>
    </w:p>
    <w:p w14:paraId="2A4FFE58" w14:textId="77777777" w:rsidR="00FB5141" w:rsidRPr="006D69E2" w:rsidRDefault="00FB5141" w:rsidP="00257DF7">
      <w:pPr>
        <w:widowControl w:val="0"/>
        <w:contextualSpacing/>
        <w:jc w:val="both"/>
        <w:textAlignment w:val="baseline"/>
        <w:rPr>
          <w:rFonts w:eastAsia="Symbol" w:cs="Arial"/>
          <w:color w:val="000000"/>
          <w:sz w:val="8"/>
          <w:szCs w:val="8"/>
        </w:rPr>
      </w:pPr>
    </w:p>
    <w:p w14:paraId="1ADBB394" w14:textId="77777777" w:rsidR="00961CF0" w:rsidRPr="00801FEE" w:rsidRDefault="00A1051A">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The person </w:t>
      </w:r>
      <w:r w:rsidR="00E243E1" w:rsidRPr="00801FEE">
        <w:rPr>
          <w:rFonts w:eastAsia="Symbol" w:cs="Arial"/>
          <w:color w:val="000000"/>
          <w:sz w:val="20"/>
          <w:szCs w:val="20"/>
          <w:lang w:val="en-GB"/>
        </w:rPr>
        <w:t>may also make an external alert, either after having made an internal alert in accordance with the procedures described above, or directly to a competent authority (</w:t>
      </w:r>
      <w:r w:rsidR="00DB15FE" w:rsidRPr="00801FEE">
        <w:rPr>
          <w:rFonts w:eastAsia="Symbol" w:cs="Arial"/>
          <w:color w:val="000000"/>
          <w:sz w:val="20"/>
          <w:szCs w:val="20"/>
          <w:lang w:val="en-GB"/>
        </w:rPr>
        <w:t xml:space="preserve">for France, </w:t>
      </w:r>
      <w:r w:rsidR="00E243E1" w:rsidRPr="00801FEE">
        <w:rPr>
          <w:rFonts w:eastAsia="Symbol" w:cs="Arial"/>
          <w:color w:val="000000"/>
          <w:sz w:val="20"/>
          <w:szCs w:val="20"/>
          <w:lang w:val="en-GB"/>
        </w:rPr>
        <w:t xml:space="preserve">among those designated </w:t>
      </w:r>
      <w:r w:rsidR="00D25FC2" w:rsidRPr="00801FEE">
        <w:rPr>
          <w:rFonts w:eastAsia="Symbol" w:cs="Arial"/>
          <w:color w:val="000000"/>
          <w:sz w:val="20"/>
          <w:szCs w:val="20"/>
          <w:lang w:val="en-GB"/>
        </w:rPr>
        <w:t xml:space="preserve">by the decree </w:t>
      </w:r>
      <w:r w:rsidR="00C31001" w:rsidRPr="00801FEE">
        <w:rPr>
          <w:rFonts w:eastAsia="Symbol" w:cs="Arial"/>
          <w:color w:val="000000"/>
          <w:sz w:val="20"/>
          <w:szCs w:val="20"/>
          <w:lang w:val="en-GB"/>
        </w:rPr>
        <w:t>of 3 October 2022</w:t>
      </w:r>
      <w:r w:rsidR="00E243E1" w:rsidRPr="00801FEE">
        <w:rPr>
          <w:rFonts w:eastAsia="Symbol" w:cs="Arial"/>
          <w:color w:val="000000"/>
          <w:sz w:val="20"/>
          <w:szCs w:val="20"/>
          <w:lang w:val="en-GB"/>
        </w:rPr>
        <w:t xml:space="preserve">), which will collect and process it in accordance with its established procedure in the matter, to the Defender of Rights, who will direct the person to the authority or authorities best able to deal with it, </w:t>
      </w:r>
      <w:r w:rsidR="0075033E" w:rsidRPr="00801FEE">
        <w:rPr>
          <w:rFonts w:eastAsia="Symbol" w:cs="Arial"/>
          <w:color w:val="000000"/>
          <w:sz w:val="20"/>
          <w:szCs w:val="20"/>
          <w:lang w:val="en-GB"/>
        </w:rPr>
        <w:t xml:space="preserve">to the judicial authority or to a European institution, </w:t>
      </w:r>
      <w:r w:rsidR="00E243E1" w:rsidRPr="00801FEE">
        <w:rPr>
          <w:rFonts w:eastAsia="Symbol" w:cs="Arial"/>
          <w:color w:val="000000"/>
          <w:sz w:val="20"/>
          <w:szCs w:val="20"/>
          <w:lang w:val="en-GB"/>
        </w:rPr>
        <w:t xml:space="preserve">to a European body </w:t>
      </w:r>
      <w:r w:rsidR="0075033E" w:rsidRPr="00801FEE">
        <w:rPr>
          <w:rFonts w:eastAsia="Symbol" w:cs="Arial"/>
          <w:color w:val="000000"/>
          <w:sz w:val="20"/>
          <w:szCs w:val="20"/>
          <w:lang w:val="en-GB"/>
        </w:rPr>
        <w:t>or to a body of the European Union competent in the matter</w:t>
      </w:r>
      <w:r w:rsidR="00E243E1" w:rsidRPr="00801FEE">
        <w:rPr>
          <w:rFonts w:eastAsia="Symbol" w:cs="Arial"/>
          <w:color w:val="000000"/>
          <w:sz w:val="20"/>
          <w:szCs w:val="20"/>
          <w:lang w:val="en-GB"/>
        </w:rPr>
        <w:t>.</w:t>
      </w:r>
    </w:p>
    <w:p w14:paraId="03865010" w14:textId="77777777" w:rsidR="00FB5141" w:rsidRPr="00801FEE" w:rsidRDefault="00FB5141" w:rsidP="00257DF7">
      <w:pPr>
        <w:widowControl w:val="0"/>
        <w:spacing w:after="0"/>
        <w:jc w:val="both"/>
        <w:textAlignment w:val="baseline"/>
        <w:rPr>
          <w:rFonts w:eastAsia="Symbol" w:cs="Arial"/>
          <w:color w:val="000000"/>
          <w:sz w:val="20"/>
          <w:szCs w:val="20"/>
          <w:lang w:val="en-GB"/>
        </w:rPr>
      </w:pPr>
    </w:p>
    <w:p w14:paraId="7984E9E3" w14:textId="77777777" w:rsidR="00961CF0" w:rsidRDefault="00E243E1">
      <w:pPr>
        <w:pStyle w:val="Paragraphedeliste"/>
        <w:widowControl w:val="0"/>
        <w:numPr>
          <w:ilvl w:val="1"/>
          <w:numId w:val="39"/>
        </w:numPr>
        <w:contextualSpacing/>
        <w:jc w:val="both"/>
        <w:textAlignment w:val="baseline"/>
        <w:rPr>
          <w:rFonts w:ascii="Arial" w:eastAsia="Symbol" w:hAnsi="Arial" w:cs="Arial"/>
          <w:b/>
          <w:color w:val="000000"/>
          <w:sz w:val="20"/>
          <w:szCs w:val="20"/>
        </w:rPr>
      </w:pPr>
      <w:r w:rsidRPr="006D69E2">
        <w:rPr>
          <w:rFonts w:ascii="Arial" w:eastAsia="Symbol" w:hAnsi="Arial" w:cs="Arial"/>
          <w:b/>
          <w:color w:val="000000"/>
          <w:sz w:val="20"/>
          <w:szCs w:val="20"/>
        </w:rPr>
        <w:t xml:space="preserve">Public </w:t>
      </w:r>
      <w:proofErr w:type="spellStart"/>
      <w:r w:rsidRPr="006D69E2">
        <w:rPr>
          <w:rFonts w:ascii="Arial" w:eastAsia="Symbol" w:hAnsi="Arial" w:cs="Arial"/>
          <w:b/>
          <w:color w:val="000000"/>
          <w:sz w:val="20"/>
          <w:szCs w:val="20"/>
        </w:rPr>
        <w:t>disclosure</w:t>
      </w:r>
      <w:proofErr w:type="spellEnd"/>
    </w:p>
    <w:p w14:paraId="6F5F43D6" w14:textId="77777777" w:rsidR="00FB5141" w:rsidRPr="006D69E2" w:rsidRDefault="00FB5141" w:rsidP="00257DF7">
      <w:pPr>
        <w:pStyle w:val="Paragraphedeliste"/>
        <w:widowControl w:val="0"/>
        <w:ind w:left="0"/>
        <w:contextualSpacing/>
        <w:jc w:val="both"/>
        <w:textAlignment w:val="baseline"/>
        <w:rPr>
          <w:rFonts w:ascii="Arial" w:eastAsia="Symbol" w:hAnsi="Arial" w:cs="Arial"/>
          <w:color w:val="000000"/>
          <w:sz w:val="8"/>
          <w:szCs w:val="8"/>
        </w:rPr>
      </w:pPr>
    </w:p>
    <w:p w14:paraId="7B0DA159"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Finally, </w:t>
      </w:r>
      <w:r w:rsidR="00A1051A" w:rsidRPr="00801FEE">
        <w:rPr>
          <w:rFonts w:eastAsia="Symbol" w:cs="Arial"/>
          <w:color w:val="000000"/>
          <w:sz w:val="20"/>
          <w:szCs w:val="20"/>
          <w:lang w:val="en-GB"/>
        </w:rPr>
        <w:t xml:space="preserve">the person </w:t>
      </w:r>
      <w:r w:rsidRPr="00801FEE">
        <w:rPr>
          <w:rFonts w:eastAsia="Symbol" w:cs="Arial"/>
          <w:color w:val="000000"/>
          <w:sz w:val="20"/>
          <w:szCs w:val="20"/>
          <w:lang w:val="en-GB"/>
        </w:rPr>
        <w:t>may make his or her alert public after having issued an external alert (whether or not preceded by an internal alert), without any appropriate action having been taken in response to that alert</w:t>
      </w:r>
      <w:r w:rsidR="00AB5BFD" w:rsidRPr="00801FEE">
        <w:rPr>
          <w:rFonts w:eastAsia="Symbol" w:cs="Arial"/>
          <w:color w:val="000000"/>
          <w:sz w:val="20"/>
          <w:szCs w:val="20"/>
          <w:lang w:val="en-GB"/>
        </w:rPr>
        <w:t xml:space="preserve">, </w:t>
      </w:r>
      <w:r w:rsidRPr="00801FEE">
        <w:rPr>
          <w:rFonts w:eastAsia="Symbol" w:cs="Arial"/>
          <w:color w:val="000000"/>
          <w:sz w:val="20"/>
          <w:szCs w:val="20"/>
          <w:lang w:val="en-GB"/>
        </w:rPr>
        <w:t xml:space="preserve">at the end of a period of </w:t>
      </w:r>
      <w:r w:rsidR="00E17417" w:rsidRPr="00801FEE">
        <w:rPr>
          <w:rFonts w:eastAsia="Symbol" w:cs="Arial"/>
          <w:color w:val="000000"/>
          <w:sz w:val="20"/>
          <w:szCs w:val="20"/>
          <w:lang w:val="en-GB"/>
        </w:rPr>
        <w:t xml:space="preserve">three </w:t>
      </w:r>
      <w:r w:rsidRPr="00801FEE">
        <w:rPr>
          <w:rFonts w:eastAsia="Symbol" w:cs="Arial"/>
          <w:color w:val="000000"/>
          <w:sz w:val="20"/>
          <w:szCs w:val="20"/>
          <w:lang w:val="en-GB"/>
        </w:rPr>
        <w:t xml:space="preserve">months from the acknowledgement of receipt of his or her alert or, if no acknowledgement has been given, at the end of the period of seven </w:t>
      </w:r>
      <w:r w:rsidR="00AB5BFD" w:rsidRPr="00801FEE">
        <w:rPr>
          <w:rFonts w:eastAsia="Symbol" w:cs="Arial"/>
          <w:color w:val="000000"/>
          <w:sz w:val="20"/>
          <w:szCs w:val="20"/>
          <w:lang w:val="en-GB"/>
        </w:rPr>
        <w:t xml:space="preserve">days following the alert, or </w:t>
      </w:r>
      <w:r w:rsidR="000B4FB6" w:rsidRPr="00801FEE">
        <w:rPr>
          <w:rFonts w:eastAsia="Symbol" w:cs="Arial"/>
          <w:color w:val="000000"/>
          <w:sz w:val="20"/>
          <w:szCs w:val="20"/>
          <w:lang w:val="en-GB"/>
        </w:rPr>
        <w:t xml:space="preserve">at any time in the </w:t>
      </w:r>
      <w:r w:rsidR="00AB5BFD" w:rsidRPr="00801FEE">
        <w:rPr>
          <w:rFonts w:eastAsia="Symbol" w:cs="Arial"/>
          <w:color w:val="000000"/>
          <w:sz w:val="20"/>
          <w:szCs w:val="20"/>
          <w:lang w:val="en-GB"/>
        </w:rPr>
        <w:t>event of an imminent or obvious danger to the general interest</w:t>
      </w:r>
      <w:r w:rsidRPr="00801FEE">
        <w:rPr>
          <w:rFonts w:eastAsia="Symbol" w:cs="Arial"/>
          <w:color w:val="000000"/>
          <w:sz w:val="20"/>
          <w:szCs w:val="20"/>
          <w:lang w:val="en-GB"/>
        </w:rPr>
        <w:t>.</w:t>
      </w:r>
    </w:p>
    <w:p w14:paraId="317C5E37" w14:textId="77777777" w:rsidR="00FB5141" w:rsidRPr="00801FEE" w:rsidRDefault="00FB5141" w:rsidP="00257DF7">
      <w:pPr>
        <w:widowControl w:val="0"/>
        <w:spacing w:after="0"/>
        <w:jc w:val="both"/>
        <w:textAlignment w:val="baseline"/>
        <w:rPr>
          <w:rFonts w:eastAsia="Symbol" w:cs="Arial"/>
          <w:color w:val="000000"/>
          <w:sz w:val="20"/>
          <w:szCs w:val="20"/>
          <w:lang w:val="en-GB"/>
        </w:rPr>
      </w:pPr>
    </w:p>
    <w:p w14:paraId="54F3C526" w14:textId="77777777" w:rsidR="00961CF0" w:rsidRDefault="00E243E1">
      <w:pPr>
        <w:pStyle w:val="Paragraphedeliste"/>
        <w:widowControl w:val="0"/>
        <w:numPr>
          <w:ilvl w:val="0"/>
          <w:numId w:val="41"/>
        </w:numPr>
        <w:contextualSpacing/>
        <w:jc w:val="both"/>
        <w:textAlignment w:val="baseline"/>
        <w:rPr>
          <w:rFonts w:ascii="Arial" w:eastAsia="Symbol" w:hAnsi="Arial" w:cs="Arial"/>
          <w:b/>
          <w:color w:val="000000"/>
          <w:sz w:val="20"/>
          <w:szCs w:val="20"/>
        </w:rPr>
      </w:pPr>
      <w:proofErr w:type="spellStart"/>
      <w:r w:rsidRPr="00257DF7">
        <w:rPr>
          <w:rFonts w:ascii="Arial" w:eastAsia="Symbol" w:hAnsi="Arial" w:cs="Arial"/>
          <w:b/>
          <w:color w:val="000000"/>
          <w:sz w:val="20"/>
          <w:szCs w:val="20"/>
        </w:rPr>
        <w:t>Treatment</w:t>
      </w:r>
      <w:proofErr w:type="spellEnd"/>
      <w:r w:rsidRPr="00257DF7">
        <w:rPr>
          <w:rFonts w:ascii="Arial" w:eastAsia="Symbol" w:hAnsi="Arial" w:cs="Arial"/>
          <w:b/>
          <w:color w:val="000000"/>
          <w:sz w:val="20"/>
          <w:szCs w:val="20"/>
        </w:rPr>
        <w:t xml:space="preserve"> </w:t>
      </w:r>
      <w:proofErr w:type="spellStart"/>
      <w:r w:rsidRPr="00257DF7">
        <w:rPr>
          <w:rFonts w:ascii="Arial" w:eastAsia="Symbol" w:hAnsi="Arial" w:cs="Arial"/>
          <w:b/>
          <w:color w:val="000000"/>
          <w:sz w:val="20"/>
          <w:szCs w:val="20"/>
        </w:rPr>
        <w:t>modalities</w:t>
      </w:r>
      <w:proofErr w:type="spellEnd"/>
    </w:p>
    <w:p w14:paraId="53FD8F1B" w14:textId="77777777" w:rsidR="001158AE" w:rsidRPr="006D69E2" w:rsidRDefault="001158AE" w:rsidP="00257DF7">
      <w:pPr>
        <w:pStyle w:val="Paragraphedeliste"/>
        <w:widowControl w:val="0"/>
        <w:ind w:left="0"/>
        <w:jc w:val="both"/>
        <w:textAlignment w:val="baseline"/>
        <w:rPr>
          <w:rFonts w:ascii="Arial" w:eastAsia="Symbol" w:hAnsi="Arial" w:cs="Arial"/>
          <w:color w:val="000000"/>
          <w:sz w:val="8"/>
          <w:szCs w:val="8"/>
        </w:rPr>
      </w:pPr>
    </w:p>
    <w:p w14:paraId="26DF1959" w14:textId="77777777" w:rsidR="00961CF0" w:rsidRDefault="001158AE">
      <w:pPr>
        <w:pStyle w:val="Paragraphedeliste"/>
        <w:widowControl w:val="0"/>
        <w:numPr>
          <w:ilvl w:val="1"/>
          <w:numId w:val="41"/>
        </w:numPr>
        <w:contextualSpacing/>
        <w:textAlignment w:val="baseline"/>
        <w:rPr>
          <w:rFonts w:ascii="Arial" w:eastAsia="Symbol" w:hAnsi="Arial" w:cs="Arial"/>
          <w:b/>
          <w:bCs/>
          <w:color w:val="000000"/>
          <w:sz w:val="20"/>
          <w:szCs w:val="20"/>
        </w:rPr>
      </w:pPr>
      <w:r w:rsidRPr="006D69E2">
        <w:rPr>
          <w:rFonts w:ascii="Arial" w:eastAsia="Symbol" w:hAnsi="Arial" w:cs="Arial"/>
          <w:b/>
          <w:bCs/>
          <w:color w:val="000000"/>
          <w:sz w:val="20"/>
          <w:szCs w:val="20"/>
        </w:rPr>
        <w:t xml:space="preserve"> </w:t>
      </w:r>
      <w:proofErr w:type="spellStart"/>
      <w:r w:rsidRPr="006D69E2">
        <w:rPr>
          <w:rFonts w:ascii="Arial" w:eastAsia="Symbol" w:hAnsi="Arial" w:cs="Arial"/>
          <w:b/>
          <w:bCs/>
          <w:color w:val="000000"/>
          <w:sz w:val="20"/>
          <w:szCs w:val="20"/>
        </w:rPr>
        <w:t>Alerting</w:t>
      </w:r>
      <w:proofErr w:type="spellEnd"/>
      <w:r w:rsidRPr="006D69E2">
        <w:rPr>
          <w:rFonts w:ascii="Arial" w:eastAsia="Symbol" w:hAnsi="Arial" w:cs="Arial"/>
          <w:b/>
          <w:bCs/>
          <w:color w:val="000000"/>
          <w:sz w:val="20"/>
          <w:szCs w:val="20"/>
        </w:rPr>
        <w:t xml:space="preserve"> </w:t>
      </w:r>
      <w:proofErr w:type="spellStart"/>
      <w:r w:rsidRPr="006D69E2">
        <w:rPr>
          <w:rFonts w:ascii="Arial" w:eastAsia="Symbol" w:hAnsi="Arial" w:cs="Arial"/>
          <w:b/>
          <w:bCs/>
          <w:color w:val="000000"/>
          <w:sz w:val="20"/>
          <w:szCs w:val="20"/>
        </w:rPr>
        <w:t>through</w:t>
      </w:r>
      <w:proofErr w:type="spellEnd"/>
      <w:r w:rsidRPr="006D69E2">
        <w:rPr>
          <w:rFonts w:ascii="Arial" w:eastAsia="Symbol" w:hAnsi="Arial" w:cs="Arial"/>
          <w:b/>
          <w:bCs/>
          <w:color w:val="000000"/>
          <w:sz w:val="20"/>
          <w:szCs w:val="20"/>
        </w:rPr>
        <w:t xml:space="preserve"> the </w:t>
      </w:r>
      <w:proofErr w:type="spellStart"/>
      <w:r w:rsidRPr="006D69E2">
        <w:rPr>
          <w:rFonts w:ascii="Arial" w:eastAsia="Symbol" w:hAnsi="Arial" w:cs="Arial"/>
          <w:b/>
          <w:bCs/>
          <w:color w:val="000000"/>
          <w:sz w:val="20"/>
          <w:szCs w:val="20"/>
        </w:rPr>
        <w:t>internal</w:t>
      </w:r>
      <w:proofErr w:type="spellEnd"/>
      <w:r w:rsidRPr="006D69E2">
        <w:rPr>
          <w:rFonts w:ascii="Arial" w:eastAsia="Symbol" w:hAnsi="Arial" w:cs="Arial"/>
          <w:b/>
          <w:bCs/>
          <w:color w:val="000000"/>
          <w:sz w:val="20"/>
          <w:szCs w:val="20"/>
        </w:rPr>
        <w:t xml:space="preserve"> </w:t>
      </w:r>
      <w:proofErr w:type="spellStart"/>
      <w:r w:rsidRPr="006D69E2">
        <w:rPr>
          <w:rFonts w:ascii="Arial" w:eastAsia="Symbol" w:hAnsi="Arial" w:cs="Arial"/>
          <w:b/>
          <w:bCs/>
          <w:color w:val="000000"/>
          <w:sz w:val="20"/>
          <w:szCs w:val="20"/>
        </w:rPr>
        <w:t>channel</w:t>
      </w:r>
      <w:proofErr w:type="spellEnd"/>
    </w:p>
    <w:p w14:paraId="1DC660F7" w14:textId="77777777" w:rsidR="00257DF7" w:rsidRPr="006D69E2" w:rsidRDefault="00257DF7" w:rsidP="00257DF7">
      <w:pPr>
        <w:widowControl w:val="0"/>
        <w:spacing w:after="0"/>
        <w:jc w:val="both"/>
        <w:textAlignment w:val="baseline"/>
        <w:rPr>
          <w:rFonts w:eastAsia="Symbol" w:cs="Arial"/>
          <w:color w:val="000000"/>
          <w:sz w:val="8"/>
          <w:szCs w:val="8"/>
        </w:rPr>
      </w:pPr>
    </w:p>
    <w:p w14:paraId="57DC3D4D"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The </w:t>
      </w:r>
      <w:r w:rsidR="003E53AB" w:rsidRPr="00801FEE">
        <w:rPr>
          <w:rFonts w:eastAsia="Symbol" w:cs="Arial"/>
          <w:color w:val="000000"/>
          <w:sz w:val="20"/>
          <w:szCs w:val="20"/>
          <w:lang w:val="en-GB"/>
        </w:rPr>
        <w:t xml:space="preserve">person in charge of the alert system </w:t>
      </w:r>
      <w:r w:rsidR="007907D5" w:rsidRPr="00801FEE">
        <w:rPr>
          <w:rFonts w:eastAsia="Symbol" w:cs="Arial"/>
          <w:color w:val="000000"/>
          <w:sz w:val="20"/>
          <w:szCs w:val="20"/>
          <w:lang w:val="en-GB"/>
        </w:rPr>
        <w:t>(</w:t>
      </w:r>
      <w:r w:rsidR="003E53AB" w:rsidRPr="00801FEE">
        <w:rPr>
          <w:rFonts w:eastAsia="Symbol" w:cs="Arial"/>
          <w:color w:val="000000"/>
          <w:sz w:val="20"/>
          <w:szCs w:val="20"/>
          <w:lang w:val="en-GB"/>
        </w:rPr>
        <w:t xml:space="preserve">local </w:t>
      </w:r>
      <w:r w:rsidRPr="00801FEE">
        <w:rPr>
          <w:rFonts w:eastAsia="Symbol" w:cs="Arial"/>
          <w:color w:val="000000"/>
          <w:sz w:val="20"/>
          <w:szCs w:val="20"/>
          <w:lang w:val="en-GB"/>
        </w:rPr>
        <w:t>or Group</w:t>
      </w:r>
      <w:r w:rsidR="007907D5" w:rsidRPr="00801FEE">
        <w:rPr>
          <w:rFonts w:eastAsia="Symbol" w:cs="Arial"/>
          <w:color w:val="000000"/>
          <w:sz w:val="20"/>
          <w:szCs w:val="20"/>
          <w:lang w:val="en-GB"/>
        </w:rPr>
        <w:t xml:space="preserve">), the </w:t>
      </w:r>
      <w:r w:rsidRPr="00801FEE">
        <w:rPr>
          <w:rFonts w:eastAsia="Symbol" w:cs="Arial"/>
          <w:color w:val="000000"/>
          <w:sz w:val="20"/>
          <w:szCs w:val="20"/>
          <w:lang w:val="en-GB"/>
        </w:rPr>
        <w:t xml:space="preserve">internal recipient of the </w:t>
      </w:r>
      <w:r w:rsidR="00CD45E3" w:rsidRPr="00801FEE">
        <w:rPr>
          <w:rFonts w:eastAsia="Symbol" w:cs="Arial"/>
          <w:color w:val="000000"/>
          <w:sz w:val="20"/>
          <w:szCs w:val="20"/>
          <w:lang w:val="en-GB"/>
        </w:rPr>
        <w:t xml:space="preserve">alert, acknowledges </w:t>
      </w:r>
      <w:r w:rsidRPr="00801FEE">
        <w:rPr>
          <w:rFonts w:eastAsia="Symbol" w:cs="Arial"/>
          <w:color w:val="000000"/>
          <w:sz w:val="20"/>
          <w:szCs w:val="20"/>
          <w:lang w:val="en-GB"/>
        </w:rPr>
        <w:t xml:space="preserve">receipt of the alert </w:t>
      </w:r>
      <w:r w:rsidR="00317DA9" w:rsidRPr="00801FEE">
        <w:rPr>
          <w:rFonts w:eastAsia="Symbol" w:cs="Arial"/>
          <w:color w:val="000000"/>
          <w:sz w:val="20"/>
          <w:szCs w:val="20"/>
          <w:lang w:val="en-GB"/>
        </w:rPr>
        <w:t xml:space="preserve">in writing within </w:t>
      </w:r>
      <w:r w:rsidRPr="00801FEE">
        <w:rPr>
          <w:rFonts w:eastAsia="Symbol" w:cs="Arial"/>
          <w:color w:val="000000"/>
          <w:sz w:val="20"/>
          <w:szCs w:val="20"/>
          <w:lang w:val="en-GB"/>
        </w:rPr>
        <w:t xml:space="preserve">seven days. </w:t>
      </w:r>
      <w:r w:rsidR="00263090" w:rsidRPr="00801FEE">
        <w:rPr>
          <w:rFonts w:eastAsia="Symbol" w:cs="Arial"/>
          <w:color w:val="000000"/>
          <w:sz w:val="20"/>
          <w:szCs w:val="20"/>
          <w:lang w:val="en-GB"/>
        </w:rPr>
        <w:t xml:space="preserve">The head of the Group alert system may, when he or she considers it relevant in </w:t>
      </w:r>
      <w:r w:rsidR="00D0649F" w:rsidRPr="00801FEE">
        <w:rPr>
          <w:rFonts w:eastAsia="Symbol" w:cs="Arial"/>
          <w:color w:val="000000"/>
          <w:sz w:val="20"/>
          <w:szCs w:val="20"/>
          <w:lang w:val="en-GB"/>
        </w:rPr>
        <w:t>view of the facts reported</w:t>
      </w:r>
      <w:r w:rsidR="00263090" w:rsidRPr="00801FEE">
        <w:rPr>
          <w:rFonts w:eastAsia="Symbol" w:cs="Arial"/>
          <w:color w:val="000000"/>
          <w:sz w:val="20"/>
          <w:szCs w:val="20"/>
          <w:lang w:val="en-GB"/>
        </w:rPr>
        <w:t xml:space="preserve">, invite the sender to report directly to </w:t>
      </w:r>
      <w:r w:rsidR="00263090" w:rsidRPr="00801FEE">
        <w:rPr>
          <w:rFonts w:eastAsia="Symbol" w:cs="Arial"/>
          <w:color w:val="000000"/>
          <w:sz w:val="20"/>
          <w:szCs w:val="20"/>
          <w:lang w:val="en-GB"/>
        </w:rPr>
        <w:lastRenderedPageBreak/>
        <w:t xml:space="preserve">the head of the local alert system, provided that the latter </w:t>
      </w:r>
      <w:proofErr w:type="gramStart"/>
      <w:r w:rsidR="00263090" w:rsidRPr="00801FEE">
        <w:rPr>
          <w:rFonts w:eastAsia="Symbol" w:cs="Arial"/>
          <w:color w:val="000000"/>
          <w:sz w:val="20"/>
          <w:szCs w:val="20"/>
          <w:lang w:val="en-GB"/>
        </w:rPr>
        <w:t>exists</w:t>
      </w:r>
      <w:proofErr w:type="gramEnd"/>
      <w:r w:rsidR="00263090" w:rsidRPr="00801FEE">
        <w:rPr>
          <w:rFonts w:eastAsia="Symbol" w:cs="Arial"/>
          <w:color w:val="000000"/>
          <w:sz w:val="20"/>
          <w:szCs w:val="20"/>
          <w:lang w:val="en-GB"/>
        </w:rPr>
        <w:t xml:space="preserve"> and that the sender of the </w:t>
      </w:r>
      <w:r w:rsidR="000328B2" w:rsidRPr="00801FEE">
        <w:rPr>
          <w:rFonts w:eastAsia="Symbol" w:cs="Arial"/>
          <w:color w:val="000000"/>
          <w:sz w:val="20"/>
          <w:szCs w:val="20"/>
          <w:lang w:val="en-GB"/>
        </w:rPr>
        <w:t xml:space="preserve">alert has not </w:t>
      </w:r>
      <w:r w:rsidR="007907D5" w:rsidRPr="00801FEE">
        <w:rPr>
          <w:rFonts w:eastAsia="Symbol" w:cs="Arial"/>
          <w:color w:val="000000"/>
          <w:sz w:val="20"/>
          <w:szCs w:val="20"/>
          <w:lang w:val="en-GB"/>
        </w:rPr>
        <w:t xml:space="preserve">voluntarily </w:t>
      </w:r>
      <w:r w:rsidR="00263090" w:rsidRPr="00801FEE">
        <w:rPr>
          <w:rFonts w:eastAsia="Symbol" w:cs="Arial"/>
          <w:color w:val="000000"/>
          <w:sz w:val="20"/>
          <w:szCs w:val="20"/>
          <w:lang w:val="en-GB"/>
        </w:rPr>
        <w:t>chosen to address the Group directly.</w:t>
      </w:r>
    </w:p>
    <w:p w14:paraId="0454DD49" w14:textId="77777777" w:rsidR="007907D5" w:rsidRPr="00801FEE" w:rsidRDefault="007907D5" w:rsidP="00257DF7">
      <w:pPr>
        <w:widowControl w:val="0"/>
        <w:spacing w:after="0"/>
        <w:jc w:val="both"/>
        <w:textAlignment w:val="baseline"/>
        <w:rPr>
          <w:rFonts w:eastAsia="Symbol" w:cs="Arial"/>
          <w:color w:val="000000"/>
          <w:sz w:val="20"/>
          <w:szCs w:val="20"/>
          <w:lang w:val="en-GB"/>
        </w:rPr>
      </w:pPr>
    </w:p>
    <w:p w14:paraId="3728A83C"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The person in charge of the alert system </w:t>
      </w:r>
      <w:r w:rsidR="00A1051A" w:rsidRPr="00801FEE">
        <w:rPr>
          <w:rFonts w:eastAsia="Symbol" w:cs="Arial"/>
          <w:color w:val="000000"/>
          <w:sz w:val="20"/>
          <w:szCs w:val="20"/>
          <w:lang w:val="en-GB"/>
        </w:rPr>
        <w:t>(</w:t>
      </w:r>
      <w:r w:rsidRPr="00801FEE">
        <w:rPr>
          <w:rFonts w:eastAsia="Symbol" w:cs="Arial"/>
          <w:color w:val="000000"/>
          <w:sz w:val="20"/>
          <w:szCs w:val="20"/>
          <w:lang w:val="en-GB"/>
        </w:rPr>
        <w:t>local or group</w:t>
      </w:r>
      <w:r w:rsidR="00A1051A" w:rsidRPr="00801FEE">
        <w:rPr>
          <w:rFonts w:eastAsia="Symbol" w:cs="Arial"/>
          <w:color w:val="000000"/>
          <w:sz w:val="20"/>
          <w:szCs w:val="20"/>
          <w:lang w:val="en-GB"/>
        </w:rPr>
        <w:t xml:space="preserve">) </w:t>
      </w:r>
      <w:r w:rsidR="001158AE" w:rsidRPr="00801FEE">
        <w:rPr>
          <w:rFonts w:eastAsia="Symbol" w:cs="Arial"/>
          <w:color w:val="000000"/>
          <w:sz w:val="20"/>
          <w:szCs w:val="20"/>
          <w:lang w:val="en-GB"/>
        </w:rPr>
        <w:t xml:space="preserve">checks the admissibility of the alert. If necessary, he/she informs the sender of the alert of the reasons for </w:t>
      </w:r>
      <w:r w:rsidRPr="00801FEE">
        <w:rPr>
          <w:rFonts w:eastAsia="Symbol" w:cs="Arial"/>
          <w:color w:val="000000"/>
          <w:sz w:val="20"/>
          <w:szCs w:val="20"/>
          <w:lang w:val="en-GB"/>
        </w:rPr>
        <w:t xml:space="preserve">its </w:t>
      </w:r>
      <w:r w:rsidR="00CE1F18" w:rsidRPr="00801FEE">
        <w:rPr>
          <w:rFonts w:eastAsia="Symbol" w:cs="Arial"/>
          <w:color w:val="000000"/>
          <w:sz w:val="20"/>
          <w:szCs w:val="20"/>
          <w:lang w:val="en-GB"/>
        </w:rPr>
        <w:t xml:space="preserve">non-admissibility. </w:t>
      </w:r>
      <w:r w:rsidRPr="00801FEE">
        <w:rPr>
          <w:rFonts w:eastAsia="Symbol" w:cs="Arial"/>
          <w:color w:val="000000"/>
          <w:sz w:val="20"/>
          <w:szCs w:val="20"/>
          <w:lang w:val="en-GB"/>
        </w:rPr>
        <w:t xml:space="preserve">He/she </w:t>
      </w:r>
      <w:r w:rsidR="001158AE" w:rsidRPr="00801FEE">
        <w:rPr>
          <w:rFonts w:eastAsia="Symbol" w:cs="Arial"/>
          <w:color w:val="000000"/>
          <w:sz w:val="20"/>
          <w:szCs w:val="20"/>
          <w:lang w:val="en-GB"/>
        </w:rPr>
        <w:t xml:space="preserve">decides on the follow-up to be given to the alert and </w:t>
      </w:r>
      <w:r w:rsidR="00A1051A" w:rsidRPr="00801FEE">
        <w:rPr>
          <w:rFonts w:eastAsia="Symbol" w:cs="Arial"/>
          <w:color w:val="000000"/>
          <w:sz w:val="20"/>
          <w:szCs w:val="20"/>
          <w:lang w:val="en-GB"/>
        </w:rPr>
        <w:t xml:space="preserve">can </w:t>
      </w:r>
      <w:r w:rsidR="001158AE" w:rsidRPr="00801FEE">
        <w:rPr>
          <w:rFonts w:eastAsia="Symbol" w:cs="Arial"/>
          <w:color w:val="000000"/>
          <w:sz w:val="20"/>
          <w:szCs w:val="20"/>
          <w:lang w:val="en-GB"/>
        </w:rPr>
        <w:t xml:space="preserve">order all investigations to be carried out under his/her responsibility with the internal or external resources he/she deems useful. </w:t>
      </w:r>
    </w:p>
    <w:p w14:paraId="74C2413D" w14:textId="77777777" w:rsidR="00A1051A" w:rsidRPr="00801FEE" w:rsidRDefault="00A1051A" w:rsidP="00257DF7">
      <w:pPr>
        <w:widowControl w:val="0"/>
        <w:spacing w:after="0"/>
        <w:jc w:val="both"/>
        <w:textAlignment w:val="baseline"/>
        <w:rPr>
          <w:rFonts w:eastAsia="Symbol" w:cs="Arial"/>
          <w:color w:val="000000"/>
          <w:sz w:val="20"/>
          <w:szCs w:val="20"/>
          <w:lang w:val="en-GB"/>
        </w:rPr>
      </w:pPr>
    </w:p>
    <w:p w14:paraId="2DCAE9E7"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The investigation </w:t>
      </w:r>
      <w:r w:rsidR="00A1051A" w:rsidRPr="00801FEE">
        <w:rPr>
          <w:rFonts w:eastAsia="Symbol" w:cs="Arial"/>
          <w:color w:val="000000"/>
          <w:sz w:val="20"/>
          <w:szCs w:val="20"/>
          <w:lang w:val="en-GB"/>
        </w:rPr>
        <w:t xml:space="preserve">shall be </w:t>
      </w:r>
      <w:r w:rsidRPr="00801FEE">
        <w:rPr>
          <w:rFonts w:eastAsia="Symbol" w:cs="Arial"/>
          <w:color w:val="000000"/>
          <w:sz w:val="20"/>
          <w:szCs w:val="20"/>
          <w:lang w:val="en-GB"/>
        </w:rPr>
        <w:t xml:space="preserve">conducted as quickly as possible. The sender of the alert shall </w:t>
      </w:r>
      <w:r w:rsidR="00A1051A" w:rsidRPr="00801FEE">
        <w:rPr>
          <w:rFonts w:eastAsia="Symbol" w:cs="Arial"/>
          <w:color w:val="000000"/>
          <w:sz w:val="20"/>
          <w:szCs w:val="20"/>
          <w:lang w:val="en-GB"/>
        </w:rPr>
        <w:t xml:space="preserve">be </w:t>
      </w:r>
      <w:r w:rsidRPr="00801FEE">
        <w:rPr>
          <w:rFonts w:eastAsia="Symbol" w:cs="Arial"/>
          <w:color w:val="000000"/>
          <w:sz w:val="20"/>
          <w:szCs w:val="20"/>
          <w:lang w:val="en-GB"/>
        </w:rPr>
        <w:t xml:space="preserve">informed </w:t>
      </w:r>
      <w:r w:rsidR="00DC5614" w:rsidRPr="00801FEE">
        <w:rPr>
          <w:rFonts w:eastAsia="Symbol" w:cs="Arial"/>
          <w:color w:val="000000"/>
          <w:sz w:val="20"/>
          <w:szCs w:val="20"/>
          <w:lang w:val="en-GB"/>
        </w:rPr>
        <w:t xml:space="preserve">in writing, within </w:t>
      </w:r>
      <w:r w:rsidR="00B33BF1" w:rsidRPr="00801FEE">
        <w:rPr>
          <w:rFonts w:eastAsia="Symbol" w:cs="Arial"/>
          <w:color w:val="000000"/>
          <w:sz w:val="20"/>
          <w:szCs w:val="20"/>
          <w:lang w:val="en-GB"/>
        </w:rPr>
        <w:t>a reasonable period of time not exceeding three months from the acknowledgement of receipt of the alert or</w:t>
      </w:r>
      <w:r w:rsidR="00DC5614" w:rsidRPr="00801FEE">
        <w:rPr>
          <w:rFonts w:eastAsia="Symbol" w:cs="Arial"/>
          <w:color w:val="000000"/>
          <w:sz w:val="20"/>
          <w:szCs w:val="20"/>
          <w:lang w:val="en-GB"/>
        </w:rPr>
        <w:t xml:space="preserve">, in the </w:t>
      </w:r>
      <w:r w:rsidR="00B33BF1" w:rsidRPr="00801FEE">
        <w:rPr>
          <w:rFonts w:eastAsia="Symbol" w:cs="Arial"/>
          <w:color w:val="000000"/>
          <w:sz w:val="20"/>
          <w:szCs w:val="20"/>
          <w:lang w:val="en-GB"/>
        </w:rPr>
        <w:t xml:space="preserve">absence of such acknowledgement, three months from the </w:t>
      </w:r>
      <w:r w:rsidR="00436AC0" w:rsidRPr="00801FEE">
        <w:rPr>
          <w:rFonts w:eastAsia="Symbol" w:cs="Arial"/>
          <w:color w:val="000000"/>
          <w:sz w:val="20"/>
          <w:szCs w:val="20"/>
          <w:lang w:val="en-GB"/>
        </w:rPr>
        <w:t xml:space="preserve">expiry of a period of seven working days following the alert, </w:t>
      </w:r>
      <w:r w:rsidRPr="00801FEE">
        <w:rPr>
          <w:rFonts w:eastAsia="Symbol" w:cs="Arial"/>
          <w:color w:val="000000"/>
          <w:sz w:val="20"/>
          <w:szCs w:val="20"/>
          <w:lang w:val="en-GB"/>
        </w:rPr>
        <w:t xml:space="preserve">of the measures envisaged or taken </w:t>
      </w:r>
      <w:r w:rsidR="00DC5614" w:rsidRPr="00801FEE">
        <w:rPr>
          <w:rFonts w:eastAsia="Symbol" w:cs="Arial"/>
          <w:color w:val="000000"/>
          <w:sz w:val="20"/>
          <w:szCs w:val="20"/>
          <w:lang w:val="en-GB"/>
        </w:rPr>
        <w:t xml:space="preserve">to assess the accuracy of the allegations </w:t>
      </w:r>
      <w:r w:rsidR="00B33BF1" w:rsidRPr="00801FEE">
        <w:rPr>
          <w:rFonts w:eastAsia="Symbol" w:cs="Arial"/>
          <w:color w:val="000000"/>
          <w:sz w:val="20"/>
          <w:szCs w:val="20"/>
          <w:lang w:val="en-GB"/>
        </w:rPr>
        <w:t>and, where appropriate, to remedy the subject matter of the alert, as well as of the reasons for such measures.</w:t>
      </w:r>
    </w:p>
    <w:p w14:paraId="568463B5" w14:textId="77777777" w:rsidR="00A1051A" w:rsidRPr="00801FEE" w:rsidRDefault="00A1051A" w:rsidP="00257DF7">
      <w:pPr>
        <w:widowControl w:val="0"/>
        <w:spacing w:after="0"/>
        <w:jc w:val="both"/>
        <w:textAlignment w:val="baseline"/>
        <w:rPr>
          <w:rFonts w:eastAsia="Symbol" w:cs="Arial"/>
          <w:color w:val="000000"/>
          <w:sz w:val="20"/>
          <w:szCs w:val="20"/>
          <w:lang w:val="en-GB"/>
        </w:rPr>
      </w:pPr>
    </w:p>
    <w:p w14:paraId="5C7C102B" w14:textId="77777777" w:rsidR="00961CF0" w:rsidRPr="00801FEE" w:rsidRDefault="00E243E1">
      <w:pPr>
        <w:widowControl w:val="0"/>
        <w:spacing w:after="0"/>
        <w:jc w:val="both"/>
        <w:textAlignment w:val="baseline"/>
        <w:rPr>
          <w:rFonts w:eastAsia="Symbol" w:cs="Arial"/>
          <w:color w:val="000000"/>
          <w:sz w:val="20"/>
          <w:szCs w:val="20"/>
          <w:lang w:val="en-GB"/>
        </w:rPr>
      </w:pPr>
      <w:proofErr w:type="gramStart"/>
      <w:r w:rsidRPr="00801FEE">
        <w:rPr>
          <w:rFonts w:eastAsia="Symbol" w:cs="Arial"/>
          <w:color w:val="000000"/>
          <w:sz w:val="20"/>
          <w:szCs w:val="20"/>
          <w:lang w:val="en-GB"/>
        </w:rPr>
        <w:t>In the event that</w:t>
      </w:r>
      <w:proofErr w:type="gramEnd"/>
      <w:r w:rsidRPr="00801FEE">
        <w:rPr>
          <w:rFonts w:eastAsia="Symbol" w:cs="Arial"/>
          <w:color w:val="000000"/>
          <w:sz w:val="20"/>
          <w:szCs w:val="20"/>
          <w:lang w:val="en-GB"/>
        </w:rPr>
        <w:t xml:space="preserve"> the allegations are found to be inaccurate or unfounded</w:t>
      </w:r>
      <w:r w:rsidR="000C5F39" w:rsidRPr="00801FEE">
        <w:rPr>
          <w:rFonts w:eastAsia="Symbol" w:cs="Arial"/>
          <w:color w:val="000000"/>
          <w:sz w:val="20"/>
          <w:szCs w:val="20"/>
          <w:lang w:val="en-GB"/>
        </w:rPr>
        <w:t xml:space="preserve">, or when the alert has become irrelevant, the alert system manager will inform the sender of the </w:t>
      </w:r>
      <w:r w:rsidR="00C73E6B" w:rsidRPr="00801FEE">
        <w:rPr>
          <w:rFonts w:eastAsia="Symbol" w:cs="Arial"/>
          <w:color w:val="000000"/>
          <w:sz w:val="20"/>
          <w:szCs w:val="20"/>
          <w:lang w:val="en-GB"/>
        </w:rPr>
        <w:t xml:space="preserve">alert </w:t>
      </w:r>
      <w:r w:rsidR="000C5F39" w:rsidRPr="00801FEE">
        <w:rPr>
          <w:rFonts w:eastAsia="Symbol" w:cs="Arial"/>
          <w:color w:val="000000"/>
          <w:sz w:val="20"/>
          <w:szCs w:val="20"/>
          <w:lang w:val="en-GB"/>
        </w:rPr>
        <w:t xml:space="preserve">in writing </w:t>
      </w:r>
      <w:r w:rsidR="00C73E6B" w:rsidRPr="00801FEE">
        <w:rPr>
          <w:rFonts w:eastAsia="Symbol" w:cs="Arial"/>
          <w:color w:val="000000"/>
          <w:sz w:val="20"/>
          <w:szCs w:val="20"/>
          <w:lang w:val="en-GB"/>
        </w:rPr>
        <w:t xml:space="preserve">(via the platform) that </w:t>
      </w:r>
      <w:r w:rsidR="000C5F39" w:rsidRPr="00801FEE">
        <w:rPr>
          <w:rFonts w:eastAsia="Symbol" w:cs="Arial"/>
          <w:color w:val="000000"/>
          <w:sz w:val="20"/>
          <w:szCs w:val="20"/>
          <w:lang w:val="en-GB"/>
        </w:rPr>
        <w:t>the case has been closed.</w:t>
      </w:r>
    </w:p>
    <w:p w14:paraId="44DB2904" w14:textId="6D6F9E61" w:rsidR="00653804" w:rsidRPr="00801FEE" w:rsidRDefault="00653804" w:rsidP="00257DF7">
      <w:pPr>
        <w:widowControl w:val="0"/>
        <w:spacing w:after="0"/>
        <w:jc w:val="both"/>
        <w:textAlignment w:val="baseline"/>
        <w:rPr>
          <w:rFonts w:eastAsia="Symbol" w:cs="Arial"/>
          <w:color w:val="000000"/>
          <w:sz w:val="20"/>
          <w:szCs w:val="20"/>
          <w:lang w:val="en-GB"/>
        </w:rPr>
      </w:pPr>
    </w:p>
    <w:p w14:paraId="1E8525E1"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2.2 </w:t>
      </w:r>
      <w:r w:rsidRPr="00801FEE">
        <w:rPr>
          <w:rFonts w:eastAsia="Symbol" w:cs="Arial"/>
          <w:b/>
          <w:bCs/>
          <w:color w:val="000000"/>
          <w:sz w:val="20"/>
          <w:szCs w:val="20"/>
          <w:lang w:val="en-GB"/>
        </w:rPr>
        <w:t xml:space="preserve">Alerting via the </w:t>
      </w:r>
      <w:r w:rsidRPr="00801FEE">
        <w:rPr>
          <w:rFonts w:eastAsia="Symbol" w:cs="Arial"/>
          <w:color w:val="000000"/>
          <w:sz w:val="20"/>
          <w:szCs w:val="20"/>
          <w:lang w:val="en-GB"/>
        </w:rPr>
        <w:t>external</w:t>
      </w:r>
      <w:r w:rsidRPr="00801FEE">
        <w:rPr>
          <w:rFonts w:eastAsia="Symbol" w:cs="Arial"/>
          <w:b/>
          <w:bCs/>
          <w:color w:val="000000"/>
          <w:sz w:val="20"/>
          <w:szCs w:val="20"/>
          <w:lang w:val="en-GB"/>
        </w:rPr>
        <w:t xml:space="preserve"> channel </w:t>
      </w:r>
    </w:p>
    <w:p w14:paraId="262C753B" w14:textId="77777777" w:rsidR="00A1051A" w:rsidRPr="00801FEE" w:rsidRDefault="00A1051A" w:rsidP="00257DF7">
      <w:pPr>
        <w:widowControl w:val="0"/>
        <w:spacing w:after="0"/>
        <w:jc w:val="both"/>
        <w:textAlignment w:val="baseline"/>
        <w:rPr>
          <w:rFonts w:eastAsia="Symbol" w:cs="Arial"/>
          <w:color w:val="000000"/>
          <w:sz w:val="8"/>
          <w:szCs w:val="8"/>
          <w:lang w:val="en-GB"/>
        </w:rPr>
      </w:pPr>
    </w:p>
    <w:p w14:paraId="750ADD8F"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Each EU country sets the conditions and deadlines within which external authorities must acknowledge receipt of whistleblowing reports and provide feedback to </w:t>
      </w:r>
      <w:proofErr w:type="spellStart"/>
      <w:r w:rsidRPr="00801FEE">
        <w:rPr>
          <w:rFonts w:eastAsia="Symbol" w:cs="Arial"/>
          <w:color w:val="000000"/>
          <w:sz w:val="20"/>
          <w:szCs w:val="20"/>
          <w:lang w:val="en-GB"/>
        </w:rPr>
        <w:t>whistleblowers</w:t>
      </w:r>
      <w:proofErr w:type="spellEnd"/>
      <w:r w:rsidRPr="00801FEE">
        <w:rPr>
          <w:rFonts w:eastAsia="Symbol" w:cs="Arial"/>
          <w:color w:val="000000"/>
          <w:sz w:val="20"/>
          <w:szCs w:val="20"/>
          <w:lang w:val="en-GB"/>
        </w:rPr>
        <w:t xml:space="preserve"> under the conditions set out in the EU Directive of 23 October 2019</w:t>
      </w:r>
      <w:r w:rsidR="00A1051A" w:rsidRPr="00801FEE">
        <w:rPr>
          <w:rFonts w:eastAsia="Symbol" w:cs="Arial"/>
          <w:color w:val="000000"/>
          <w:sz w:val="20"/>
          <w:szCs w:val="20"/>
          <w:lang w:val="en-GB"/>
        </w:rPr>
        <w:t xml:space="preserve">. In </w:t>
      </w:r>
      <w:r w:rsidR="00CD45E3" w:rsidRPr="00801FEE">
        <w:rPr>
          <w:rFonts w:eastAsia="Symbol" w:cs="Arial"/>
          <w:color w:val="000000"/>
          <w:sz w:val="20"/>
          <w:szCs w:val="20"/>
          <w:lang w:val="en-GB"/>
        </w:rPr>
        <w:t xml:space="preserve">France, </w:t>
      </w:r>
      <w:r w:rsidR="00EF70B1" w:rsidRPr="00801FEE">
        <w:rPr>
          <w:rFonts w:eastAsia="Symbol" w:cs="Arial"/>
          <w:color w:val="000000"/>
          <w:sz w:val="20"/>
          <w:szCs w:val="20"/>
          <w:lang w:val="en-GB"/>
        </w:rPr>
        <w:t xml:space="preserve">the </w:t>
      </w:r>
      <w:r w:rsidRPr="00801FEE">
        <w:rPr>
          <w:rFonts w:eastAsia="Symbol" w:cs="Arial"/>
          <w:color w:val="000000"/>
          <w:sz w:val="20"/>
          <w:szCs w:val="20"/>
          <w:lang w:val="en-GB"/>
        </w:rPr>
        <w:t xml:space="preserve">law aimed at improving the protection of </w:t>
      </w:r>
      <w:proofErr w:type="spellStart"/>
      <w:r w:rsidRPr="00801FEE">
        <w:rPr>
          <w:rFonts w:eastAsia="Symbol" w:cs="Arial"/>
          <w:color w:val="000000"/>
          <w:sz w:val="20"/>
          <w:szCs w:val="20"/>
          <w:lang w:val="en-GB"/>
        </w:rPr>
        <w:t>whistleblowers</w:t>
      </w:r>
      <w:proofErr w:type="spellEnd"/>
      <w:r w:rsidRPr="00801FEE">
        <w:rPr>
          <w:rFonts w:eastAsia="Symbol" w:cs="Arial"/>
          <w:color w:val="000000"/>
          <w:sz w:val="20"/>
          <w:szCs w:val="20"/>
          <w:lang w:val="en-GB"/>
        </w:rPr>
        <w:t xml:space="preserve"> was adopted on 21 March 2022. This law is complemented by texts issued by the competent authorities.</w:t>
      </w:r>
    </w:p>
    <w:p w14:paraId="715D875F" w14:textId="77777777" w:rsidR="007907D5" w:rsidRPr="00801FEE" w:rsidRDefault="007907D5" w:rsidP="00257DF7">
      <w:pPr>
        <w:widowControl w:val="0"/>
        <w:spacing w:after="0"/>
        <w:jc w:val="both"/>
        <w:textAlignment w:val="baseline"/>
        <w:rPr>
          <w:rFonts w:cs="Arial"/>
          <w:sz w:val="20"/>
          <w:szCs w:val="20"/>
          <w:lang w:val="en-GB"/>
        </w:rPr>
      </w:pPr>
    </w:p>
    <w:p w14:paraId="3CE2B953" w14:textId="77777777" w:rsidR="00961CF0" w:rsidRDefault="00E243E1">
      <w:pPr>
        <w:pStyle w:val="Paragraphedeliste"/>
        <w:widowControl w:val="0"/>
        <w:numPr>
          <w:ilvl w:val="0"/>
          <w:numId w:val="42"/>
        </w:numPr>
        <w:contextualSpacing/>
        <w:jc w:val="both"/>
        <w:textAlignment w:val="baseline"/>
        <w:rPr>
          <w:rFonts w:ascii="Arial" w:eastAsia="Symbol" w:hAnsi="Arial" w:cs="Arial"/>
          <w:b/>
          <w:bCs/>
          <w:sz w:val="20"/>
          <w:szCs w:val="20"/>
        </w:rPr>
      </w:pPr>
      <w:proofErr w:type="spellStart"/>
      <w:r w:rsidRPr="00257DF7">
        <w:rPr>
          <w:rFonts w:ascii="Arial" w:eastAsia="Symbol" w:hAnsi="Arial" w:cs="Arial"/>
          <w:b/>
          <w:bCs/>
          <w:sz w:val="20"/>
          <w:szCs w:val="20"/>
        </w:rPr>
        <w:t>Reporting</w:t>
      </w:r>
      <w:proofErr w:type="spellEnd"/>
      <w:r w:rsidRPr="00257DF7">
        <w:rPr>
          <w:rFonts w:ascii="Arial" w:eastAsia="Symbol" w:hAnsi="Arial" w:cs="Arial"/>
          <w:b/>
          <w:bCs/>
          <w:sz w:val="20"/>
          <w:szCs w:val="20"/>
        </w:rPr>
        <w:t xml:space="preserve"> arrangements</w:t>
      </w:r>
    </w:p>
    <w:p w14:paraId="2B8CF32A" w14:textId="77777777" w:rsidR="001158AE" w:rsidRPr="006D69E2" w:rsidRDefault="001158AE" w:rsidP="00257DF7">
      <w:pPr>
        <w:pStyle w:val="Paragraphedeliste"/>
        <w:widowControl w:val="0"/>
        <w:ind w:left="0"/>
        <w:contextualSpacing/>
        <w:jc w:val="both"/>
        <w:textAlignment w:val="baseline"/>
        <w:rPr>
          <w:rFonts w:ascii="Arial" w:eastAsia="Symbol" w:hAnsi="Arial" w:cs="Arial"/>
          <w:b/>
          <w:bCs/>
          <w:sz w:val="8"/>
          <w:szCs w:val="8"/>
        </w:rPr>
      </w:pPr>
    </w:p>
    <w:p w14:paraId="60EC8116" w14:textId="77777777" w:rsidR="00961CF0" w:rsidRPr="00801FEE" w:rsidRDefault="00E243E1">
      <w:pPr>
        <w:pStyle w:val="Paragraphedeliste"/>
        <w:widowControl w:val="0"/>
        <w:ind w:left="0"/>
        <w:contextualSpacing/>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 xml:space="preserve">The Group whistleblowing system manager reports on the alerts received to the Group's ethics officer appointed by the Board of Directors </w:t>
      </w:r>
      <w:r w:rsidR="00EF70B1" w:rsidRPr="00801FEE">
        <w:rPr>
          <w:rFonts w:ascii="Arial" w:eastAsia="Symbol" w:hAnsi="Arial" w:cs="Arial"/>
          <w:color w:val="000000"/>
          <w:sz w:val="20"/>
          <w:szCs w:val="20"/>
          <w:lang w:val="en-GB"/>
        </w:rPr>
        <w:t>of EIFFAGE SA</w:t>
      </w:r>
      <w:r w:rsidR="008D01E8" w:rsidRPr="00801FEE">
        <w:rPr>
          <w:rFonts w:ascii="Arial" w:eastAsia="Symbol" w:hAnsi="Arial" w:cs="Arial"/>
          <w:color w:val="000000"/>
          <w:sz w:val="20"/>
          <w:szCs w:val="20"/>
          <w:lang w:val="en-GB"/>
        </w:rPr>
        <w:t xml:space="preserve">. He/she </w:t>
      </w:r>
      <w:r w:rsidRPr="00801FEE">
        <w:rPr>
          <w:rFonts w:ascii="Arial" w:eastAsia="Symbol" w:hAnsi="Arial" w:cs="Arial"/>
          <w:color w:val="000000"/>
          <w:sz w:val="20"/>
          <w:szCs w:val="20"/>
          <w:lang w:val="en-GB"/>
        </w:rPr>
        <w:t>consolidates the alerts in an anonymous manner so that they can be communicated in accordance with the Group's regulatory obligations.</w:t>
      </w:r>
    </w:p>
    <w:p w14:paraId="1E5C8EA9" w14:textId="77777777" w:rsidR="00433E43" w:rsidRPr="00801FEE" w:rsidRDefault="00433E43" w:rsidP="00257DF7">
      <w:pPr>
        <w:pStyle w:val="Paragraphedeliste"/>
        <w:widowControl w:val="0"/>
        <w:ind w:left="0"/>
        <w:contextualSpacing/>
        <w:jc w:val="both"/>
        <w:textAlignment w:val="baseline"/>
        <w:rPr>
          <w:rFonts w:ascii="Arial" w:eastAsia="Symbol" w:hAnsi="Arial" w:cs="Arial"/>
          <w:color w:val="000000"/>
          <w:sz w:val="20"/>
          <w:szCs w:val="20"/>
          <w:lang w:val="en-GB"/>
        </w:rPr>
      </w:pPr>
    </w:p>
    <w:p w14:paraId="6C212452" w14:textId="77777777" w:rsidR="00961CF0" w:rsidRPr="00801FEE" w:rsidRDefault="008D01E8">
      <w:pPr>
        <w:pStyle w:val="Paragraphedeliste"/>
        <w:widowControl w:val="0"/>
        <w:ind w:left="0"/>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 xml:space="preserve">Abroad </w:t>
      </w:r>
      <w:r w:rsidR="00E243E1" w:rsidRPr="00801FEE">
        <w:rPr>
          <w:rFonts w:ascii="Arial" w:eastAsia="Symbol" w:hAnsi="Arial" w:cs="Arial"/>
          <w:color w:val="000000"/>
          <w:sz w:val="20"/>
          <w:szCs w:val="20"/>
          <w:lang w:val="en-GB"/>
        </w:rPr>
        <w:t>in a subsidiary</w:t>
      </w:r>
      <w:r w:rsidR="008D2192" w:rsidRPr="00801FEE">
        <w:rPr>
          <w:rFonts w:ascii="Arial" w:eastAsia="Symbol" w:hAnsi="Arial" w:cs="Arial"/>
          <w:color w:val="000000"/>
          <w:sz w:val="20"/>
          <w:szCs w:val="20"/>
          <w:lang w:val="en-GB"/>
        </w:rPr>
        <w:t xml:space="preserve">: as soon as the </w:t>
      </w:r>
      <w:r w:rsidRPr="00801FEE">
        <w:rPr>
          <w:rFonts w:ascii="Arial" w:eastAsia="Symbol" w:hAnsi="Arial" w:cs="Arial"/>
          <w:color w:val="000000"/>
          <w:sz w:val="20"/>
          <w:szCs w:val="20"/>
          <w:lang w:val="en-GB"/>
        </w:rPr>
        <w:t xml:space="preserve">alert </w:t>
      </w:r>
      <w:r w:rsidR="008D2192" w:rsidRPr="00801FEE">
        <w:rPr>
          <w:rFonts w:ascii="Arial" w:eastAsia="Symbol" w:hAnsi="Arial" w:cs="Arial"/>
          <w:color w:val="000000"/>
          <w:sz w:val="20"/>
          <w:szCs w:val="20"/>
          <w:lang w:val="en-GB"/>
        </w:rPr>
        <w:t xml:space="preserve">is </w:t>
      </w:r>
      <w:r w:rsidRPr="00801FEE">
        <w:rPr>
          <w:rFonts w:ascii="Arial" w:eastAsia="Symbol" w:hAnsi="Arial" w:cs="Arial"/>
          <w:color w:val="000000"/>
          <w:sz w:val="20"/>
          <w:szCs w:val="20"/>
          <w:lang w:val="en-GB"/>
        </w:rPr>
        <w:t>received, the local alert system manager completes and updates the Eiffage integrity line alert platform.</w:t>
      </w:r>
    </w:p>
    <w:p w14:paraId="4E7B5D3E" w14:textId="77777777" w:rsidR="00961CF0" w:rsidRPr="00801FEE" w:rsidRDefault="00E243E1">
      <w:pPr>
        <w:widowControl w:val="0"/>
        <w:spacing w:after="0"/>
        <w:jc w:val="both"/>
        <w:textAlignment w:val="baseline"/>
        <w:rPr>
          <w:rFonts w:eastAsia="Symbol" w:cs="Arial"/>
          <w:color w:val="000000"/>
          <w:sz w:val="20"/>
          <w:szCs w:val="20"/>
          <w:lang w:val="en-GB"/>
        </w:rPr>
      </w:pPr>
      <w:r w:rsidRPr="00257DF7">
        <w:rPr>
          <w:rFonts w:eastAsia="Symbol" w:cs="Arial"/>
          <w:noProof/>
          <w:color w:val="000000"/>
          <w:sz w:val="20"/>
          <w:szCs w:val="20"/>
          <w:lang w:eastAsia="fr-FR"/>
        </w:rPr>
        <mc:AlternateContent>
          <mc:Choice Requires="wps">
            <w:drawing>
              <wp:anchor distT="0" distB="0" distL="0" distR="0" simplePos="0" relativeHeight="251661312" behindDoc="1" locked="0" layoutInCell="1" allowOverlap="1" wp14:anchorId="70EB7282" wp14:editId="49AC334B">
                <wp:simplePos x="0" y="0"/>
                <wp:positionH relativeFrom="page">
                  <wp:posOffset>7220585</wp:posOffset>
                </wp:positionH>
                <wp:positionV relativeFrom="page">
                  <wp:posOffset>514985</wp:posOffset>
                </wp:positionV>
                <wp:extent cx="204470" cy="2350135"/>
                <wp:effectExtent l="0" t="0" r="0" b="0"/>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35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7C054" w14:textId="77777777" w:rsidR="001158AE" w:rsidRDefault="001158AE" w:rsidP="001158AE">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B7282" id="_x0000_t202" coordsize="21600,21600" o:spt="202" path="m,l,21600r21600,l21600,xe">
                <v:stroke joinstyle="miter"/>
                <v:path gradientshapeok="t" o:connecttype="rect"/>
              </v:shapetype>
              <v:shape id="Text Box 3" o:spid="_x0000_s1026" type="#_x0000_t202" style="position:absolute;left:0;text-align:left;margin-left:568.55pt;margin-top:40.55pt;width:16.1pt;height:185.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" filled="f" stroked="f">
                <v:textbox inset="0,0,0,0">
                  <w:txbxContent>
                    <w:p w14:paraId="5B57C054" w14:textId="77777777" w:rsidR="001158AE" w:rsidRDefault="001158AE" w:rsidP="001158AE">
                      <w:pPr>
                        <w:textAlignment w:val="baseline"/>
                      </w:pPr>
                    </w:p>
                  </w:txbxContent>
                </v:textbox>
                <w10:wrap type="square" anchorx="page" anchory="page"/>
              </v:shape>
            </w:pict>
          </mc:Fallback>
        </mc:AlternateContent>
      </w:r>
    </w:p>
    <w:p w14:paraId="25A12394" w14:textId="77777777" w:rsidR="00961CF0" w:rsidRPr="00801FEE" w:rsidRDefault="00E243E1">
      <w:pPr>
        <w:pStyle w:val="Paragraphedeliste"/>
        <w:numPr>
          <w:ilvl w:val="0"/>
          <w:numId w:val="15"/>
        </w:numPr>
        <w:ind w:left="284" w:hanging="284"/>
        <w:rPr>
          <w:rFonts w:ascii="Arial" w:hAnsi="Arial" w:cs="Arial"/>
          <w:sz w:val="20"/>
          <w:szCs w:val="20"/>
          <w:lang w:val="en-GB"/>
        </w:rPr>
      </w:pPr>
      <w:r w:rsidRPr="00801FEE">
        <w:rPr>
          <w:rFonts w:ascii="Arial" w:hAnsi="Arial" w:cs="Arial"/>
          <w:b/>
          <w:bCs/>
          <w:sz w:val="20"/>
          <w:szCs w:val="20"/>
          <w:lang w:val="en-GB"/>
        </w:rPr>
        <w:t>What protection measures are applicable</w:t>
      </w:r>
      <w:r w:rsidRPr="00801FEE">
        <w:rPr>
          <w:rFonts w:ascii="Arial" w:hAnsi="Arial" w:cs="Arial"/>
          <w:sz w:val="20"/>
          <w:szCs w:val="20"/>
          <w:lang w:val="en-GB"/>
        </w:rPr>
        <w:t>?</w:t>
      </w:r>
    </w:p>
    <w:p w14:paraId="2470365A" w14:textId="77777777" w:rsidR="002E2D2B" w:rsidRPr="00801FEE" w:rsidRDefault="002E2D2B" w:rsidP="00257DF7">
      <w:pPr>
        <w:pStyle w:val="Paragraphedeliste"/>
        <w:widowControl w:val="0"/>
        <w:ind w:left="0"/>
        <w:contextualSpacing/>
        <w:jc w:val="both"/>
        <w:textAlignment w:val="baseline"/>
        <w:rPr>
          <w:rFonts w:ascii="Arial" w:eastAsia="Symbol" w:hAnsi="Arial" w:cs="Arial"/>
          <w:b/>
          <w:bCs/>
          <w:color w:val="000000"/>
          <w:sz w:val="8"/>
          <w:szCs w:val="8"/>
          <w:lang w:val="en-GB"/>
        </w:rPr>
      </w:pPr>
    </w:p>
    <w:p w14:paraId="31DEBB9C"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In </w:t>
      </w:r>
      <w:r w:rsidR="006C6721" w:rsidRPr="00801FEE">
        <w:rPr>
          <w:rFonts w:eastAsia="Symbol" w:cs="Arial"/>
          <w:color w:val="000000"/>
          <w:sz w:val="20"/>
          <w:szCs w:val="20"/>
          <w:lang w:val="en-GB"/>
        </w:rPr>
        <w:t xml:space="preserve">France, </w:t>
      </w:r>
      <w:r w:rsidR="001158AE" w:rsidRPr="00801FEE">
        <w:rPr>
          <w:rFonts w:eastAsia="Symbol" w:cs="Arial"/>
          <w:color w:val="000000"/>
          <w:sz w:val="20"/>
          <w:szCs w:val="20"/>
          <w:lang w:val="en-GB"/>
        </w:rPr>
        <w:t xml:space="preserve">by </w:t>
      </w:r>
      <w:r w:rsidR="006C6721" w:rsidRPr="00801FEE">
        <w:rPr>
          <w:rFonts w:eastAsia="Symbol" w:cs="Arial"/>
          <w:color w:val="000000"/>
          <w:sz w:val="20"/>
          <w:szCs w:val="20"/>
          <w:lang w:val="en-GB"/>
        </w:rPr>
        <w:t xml:space="preserve">reporting </w:t>
      </w:r>
      <w:r w:rsidR="001158AE" w:rsidRPr="00801FEE">
        <w:rPr>
          <w:rFonts w:eastAsia="Symbol" w:cs="Arial"/>
          <w:color w:val="000000"/>
          <w:sz w:val="20"/>
          <w:szCs w:val="20"/>
          <w:lang w:val="en-GB"/>
        </w:rPr>
        <w:t xml:space="preserve">in accordance with the provisions described </w:t>
      </w:r>
      <w:r w:rsidR="006C6721" w:rsidRPr="00801FEE">
        <w:rPr>
          <w:rFonts w:eastAsia="Symbol" w:cs="Arial"/>
          <w:color w:val="000000"/>
          <w:sz w:val="20"/>
          <w:szCs w:val="20"/>
          <w:lang w:val="en-GB"/>
        </w:rPr>
        <w:t>above</w:t>
      </w:r>
      <w:r w:rsidR="001158AE" w:rsidRPr="00801FEE">
        <w:rPr>
          <w:rFonts w:eastAsia="Symbol" w:cs="Arial"/>
          <w:color w:val="000000"/>
          <w:sz w:val="20"/>
          <w:szCs w:val="20"/>
          <w:lang w:val="en-GB"/>
        </w:rPr>
        <w:t xml:space="preserve">, the </w:t>
      </w:r>
      <w:r w:rsidR="006C6721" w:rsidRPr="00801FEE">
        <w:rPr>
          <w:rFonts w:eastAsia="Symbol" w:cs="Arial"/>
          <w:color w:val="000000"/>
          <w:sz w:val="20"/>
          <w:szCs w:val="20"/>
          <w:lang w:val="en-GB"/>
        </w:rPr>
        <w:t xml:space="preserve">issuer </w:t>
      </w:r>
      <w:r w:rsidR="001158AE" w:rsidRPr="00801FEE">
        <w:rPr>
          <w:rFonts w:eastAsia="Symbol" w:cs="Arial"/>
          <w:color w:val="000000"/>
          <w:sz w:val="20"/>
          <w:szCs w:val="20"/>
          <w:lang w:val="en-GB"/>
        </w:rPr>
        <w:t xml:space="preserve">benefits from </w:t>
      </w:r>
      <w:r w:rsidR="006C6721" w:rsidRPr="00801FEE">
        <w:rPr>
          <w:rFonts w:eastAsia="Symbol" w:cs="Arial"/>
          <w:color w:val="000000"/>
          <w:sz w:val="20"/>
          <w:szCs w:val="20"/>
          <w:lang w:val="en-GB"/>
        </w:rPr>
        <w:t xml:space="preserve">the </w:t>
      </w:r>
      <w:r w:rsidR="001158AE" w:rsidRPr="00801FEE">
        <w:rPr>
          <w:rFonts w:eastAsia="Symbol" w:cs="Arial"/>
          <w:color w:val="000000"/>
          <w:sz w:val="20"/>
          <w:szCs w:val="20"/>
          <w:lang w:val="en-GB"/>
        </w:rPr>
        <w:t>specific protective measures provided for by the French law of 9 December 2016 as well as by the law of 21 March 2022 and its implementing decree. He may not</w:t>
      </w:r>
      <w:proofErr w:type="gramStart"/>
      <w:r w:rsidR="00E31DD7" w:rsidRPr="00801FEE">
        <w:rPr>
          <w:rFonts w:eastAsia="Symbol" w:cs="Arial"/>
          <w:color w:val="000000"/>
          <w:sz w:val="20"/>
          <w:szCs w:val="20"/>
          <w:lang w:val="en-GB"/>
        </w:rPr>
        <w:t xml:space="preserve">, </w:t>
      </w:r>
      <w:r w:rsidR="00EF70B1" w:rsidRPr="00801FEE">
        <w:rPr>
          <w:rFonts w:eastAsia="Symbol" w:cs="Arial"/>
          <w:color w:val="000000"/>
          <w:sz w:val="20"/>
          <w:szCs w:val="20"/>
          <w:lang w:val="en-GB"/>
        </w:rPr>
        <w:t xml:space="preserve">in particular, </w:t>
      </w:r>
      <w:r w:rsidR="001158AE" w:rsidRPr="00801FEE">
        <w:rPr>
          <w:rFonts w:eastAsia="Symbol" w:cs="Arial"/>
          <w:color w:val="000000"/>
          <w:sz w:val="20"/>
          <w:szCs w:val="20"/>
          <w:lang w:val="en-GB"/>
        </w:rPr>
        <w:t>be</w:t>
      </w:r>
      <w:proofErr w:type="gramEnd"/>
      <w:r w:rsidR="001158AE" w:rsidRPr="00801FEE">
        <w:rPr>
          <w:rFonts w:eastAsia="Symbol" w:cs="Arial"/>
          <w:color w:val="000000"/>
          <w:sz w:val="20"/>
          <w:szCs w:val="20"/>
          <w:lang w:val="en-GB"/>
        </w:rPr>
        <w:t xml:space="preserve"> subject to disciplinary sanctions, retaliatory measures, or threats or attempts to resort to such measures, particularly in the forms mentioned by </w:t>
      </w:r>
      <w:r w:rsidR="00EF70B1" w:rsidRPr="00801FEE">
        <w:rPr>
          <w:rFonts w:eastAsia="Symbol" w:cs="Arial"/>
          <w:color w:val="000000"/>
          <w:sz w:val="20"/>
          <w:szCs w:val="20"/>
          <w:lang w:val="en-GB"/>
        </w:rPr>
        <w:t xml:space="preserve">the </w:t>
      </w:r>
      <w:r w:rsidR="001158AE" w:rsidRPr="00801FEE">
        <w:rPr>
          <w:rFonts w:eastAsia="Symbol" w:cs="Arial"/>
          <w:color w:val="000000"/>
          <w:sz w:val="20"/>
          <w:szCs w:val="20"/>
          <w:lang w:val="en-GB"/>
        </w:rPr>
        <w:t>law</w:t>
      </w:r>
      <w:r w:rsidR="006C6721" w:rsidRPr="00801FEE">
        <w:rPr>
          <w:rFonts w:eastAsia="Symbol" w:cs="Arial"/>
          <w:color w:val="000000"/>
          <w:sz w:val="20"/>
          <w:szCs w:val="20"/>
          <w:lang w:val="en-GB"/>
        </w:rPr>
        <w:t xml:space="preserve">. They also benefit from </w:t>
      </w:r>
      <w:r w:rsidR="00AB5BFD" w:rsidRPr="00801FEE">
        <w:rPr>
          <w:rFonts w:eastAsia="Symbol" w:cs="Arial"/>
          <w:color w:val="000000"/>
          <w:sz w:val="20"/>
          <w:szCs w:val="20"/>
          <w:lang w:val="en-GB"/>
        </w:rPr>
        <w:t xml:space="preserve">civil immunity for damage caused by their reporting or public disclosure under the conditions provided for by law </w:t>
      </w:r>
      <w:r w:rsidR="006C6721" w:rsidRPr="00801FEE">
        <w:rPr>
          <w:rFonts w:eastAsia="Symbol" w:cs="Arial"/>
          <w:color w:val="000000"/>
          <w:sz w:val="20"/>
          <w:szCs w:val="20"/>
          <w:lang w:val="en-GB"/>
        </w:rPr>
        <w:t xml:space="preserve">and </w:t>
      </w:r>
      <w:r w:rsidR="001158AE" w:rsidRPr="00801FEE">
        <w:rPr>
          <w:rFonts w:eastAsia="Symbol" w:cs="Arial"/>
          <w:color w:val="000000"/>
          <w:sz w:val="20"/>
          <w:szCs w:val="20"/>
          <w:lang w:val="en-GB"/>
        </w:rPr>
        <w:t>from criminal immunity as provided for by Article 122-9 of the Criminal Code.</w:t>
      </w:r>
    </w:p>
    <w:p w14:paraId="44C1722D" w14:textId="47BF3C59" w:rsidR="004B4775" w:rsidRPr="00801FEE" w:rsidRDefault="004B4775" w:rsidP="00257DF7">
      <w:pPr>
        <w:widowControl w:val="0"/>
        <w:spacing w:after="0"/>
        <w:contextualSpacing/>
        <w:jc w:val="both"/>
        <w:textAlignment w:val="baseline"/>
        <w:rPr>
          <w:rFonts w:eastAsia="Symbol" w:cs="Arial"/>
          <w:color w:val="000000"/>
          <w:sz w:val="20"/>
          <w:szCs w:val="20"/>
          <w:lang w:val="en-GB"/>
        </w:rPr>
      </w:pPr>
    </w:p>
    <w:p w14:paraId="48D01727" w14:textId="77777777" w:rsidR="00961CF0" w:rsidRPr="00801FEE" w:rsidRDefault="001158AE">
      <w:pPr>
        <w:pStyle w:val="Paragraphedeliste"/>
        <w:widowControl w:val="0"/>
        <w:ind w:left="0"/>
        <w:contextualSpacing/>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Abroad</w:t>
      </w:r>
      <w:r w:rsidR="00E243E1" w:rsidRPr="00801FEE">
        <w:rPr>
          <w:rFonts w:ascii="Arial" w:eastAsia="Symbol" w:hAnsi="Arial" w:cs="Arial"/>
          <w:color w:val="000000"/>
          <w:sz w:val="20"/>
          <w:szCs w:val="20"/>
          <w:lang w:val="en-GB"/>
        </w:rPr>
        <w:t xml:space="preserve">, </w:t>
      </w:r>
      <w:r w:rsidRPr="00801FEE">
        <w:rPr>
          <w:rFonts w:ascii="Arial" w:eastAsia="Symbol" w:hAnsi="Arial" w:cs="Arial"/>
          <w:color w:val="000000"/>
          <w:sz w:val="20"/>
          <w:szCs w:val="20"/>
          <w:lang w:val="en-GB"/>
        </w:rPr>
        <w:t xml:space="preserve">the </w:t>
      </w:r>
      <w:proofErr w:type="spellStart"/>
      <w:r w:rsidRPr="00801FEE">
        <w:rPr>
          <w:rFonts w:ascii="Arial" w:eastAsia="Symbol" w:hAnsi="Arial" w:cs="Arial"/>
          <w:color w:val="000000"/>
          <w:sz w:val="20"/>
          <w:szCs w:val="20"/>
          <w:lang w:val="en-GB"/>
        </w:rPr>
        <w:t>whistleblower</w:t>
      </w:r>
      <w:proofErr w:type="spellEnd"/>
      <w:r w:rsidRPr="00801FEE">
        <w:rPr>
          <w:rFonts w:ascii="Arial" w:eastAsia="Symbol" w:hAnsi="Arial" w:cs="Arial"/>
          <w:color w:val="000000"/>
          <w:sz w:val="20"/>
          <w:szCs w:val="20"/>
          <w:lang w:val="en-GB"/>
        </w:rPr>
        <w:t xml:space="preserve"> benefits from the same protection measures as well as those provided by national/local regulations. The </w:t>
      </w:r>
      <w:proofErr w:type="spellStart"/>
      <w:r w:rsidRPr="00801FEE">
        <w:rPr>
          <w:rFonts w:ascii="Arial" w:eastAsia="Symbol" w:hAnsi="Arial" w:cs="Arial"/>
          <w:color w:val="000000"/>
          <w:sz w:val="20"/>
          <w:szCs w:val="20"/>
          <w:lang w:val="en-GB"/>
        </w:rPr>
        <w:t>whistleblower</w:t>
      </w:r>
      <w:proofErr w:type="spellEnd"/>
      <w:r w:rsidRPr="00801FEE">
        <w:rPr>
          <w:rFonts w:ascii="Arial" w:eastAsia="Symbol" w:hAnsi="Arial" w:cs="Arial"/>
          <w:color w:val="000000"/>
          <w:sz w:val="20"/>
          <w:szCs w:val="20"/>
          <w:lang w:val="en-GB"/>
        </w:rPr>
        <w:t xml:space="preserve"> can obtain further information from </w:t>
      </w:r>
      <w:r w:rsidR="0018465E" w:rsidRPr="00801FEE">
        <w:rPr>
          <w:rFonts w:ascii="Arial" w:eastAsia="Symbol" w:hAnsi="Arial" w:cs="Arial"/>
          <w:color w:val="000000"/>
          <w:sz w:val="20"/>
          <w:szCs w:val="20"/>
          <w:lang w:val="en-GB"/>
        </w:rPr>
        <w:t xml:space="preserve">the </w:t>
      </w:r>
      <w:r w:rsidR="003E53AB" w:rsidRPr="00801FEE">
        <w:rPr>
          <w:rFonts w:ascii="Arial" w:eastAsia="Symbol" w:hAnsi="Arial" w:cs="Arial"/>
          <w:color w:val="000000"/>
          <w:sz w:val="20"/>
          <w:szCs w:val="20"/>
          <w:lang w:val="en-GB"/>
        </w:rPr>
        <w:t xml:space="preserve">local </w:t>
      </w:r>
      <w:proofErr w:type="spellStart"/>
      <w:r w:rsidR="003E53AB" w:rsidRPr="00801FEE">
        <w:rPr>
          <w:rFonts w:ascii="Arial" w:eastAsia="Symbol" w:hAnsi="Arial" w:cs="Arial"/>
          <w:color w:val="000000"/>
          <w:sz w:val="20"/>
          <w:szCs w:val="20"/>
          <w:lang w:val="en-GB"/>
        </w:rPr>
        <w:t>whistleblower</w:t>
      </w:r>
      <w:proofErr w:type="spellEnd"/>
      <w:r w:rsidRPr="00801FEE">
        <w:rPr>
          <w:rFonts w:ascii="Arial" w:eastAsia="Symbol" w:hAnsi="Arial" w:cs="Arial"/>
          <w:color w:val="000000"/>
          <w:sz w:val="20"/>
          <w:szCs w:val="20"/>
          <w:lang w:val="en-GB"/>
        </w:rPr>
        <w:t>.</w:t>
      </w:r>
    </w:p>
    <w:p w14:paraId="6D17C73E" w14:textId="77777777" w:rsidR="006C6721" w:rsidRPr="00801FEE" w:rsidRDefault="006C6721" w:rsidP="00257DF7">
      <w:pPr>
        <w:widowControl w:val="0"/>
        <w:spacing w:after="0"/>
        <w:jc w:val="both"/>
        <w:textAlignment w:val="baseline"/>
        <w:rPr>
          <w:rFonts w:eastAsia="Symbol" w:cs="Arial"/>
          <w:color w:val="000000"/>
          <w:sz w:val="20"/>
          <w:szCs w:val="20"/>
          <w:lang w:val="en-GB"/>
        </w:rPr>
      </w:pPr>
    </w:p>
    <w:p w14:paraId="721517F2" w14:textId="77777777" w:rsidR="00961CF0" w:rsidRPr="00801FEE" w:rsidRDefault="001158AE">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These protection measures also apply to the </w:t>
      </w:r>
      <w:proofErr w:type="spellStart"/>
      <w:r w:rsidRPr="00801FEE">
        <w:rPr>
          <w:rFonts w:eastAsia="Symbol" w:cs="Arial"/>
          <w:color w:val="000000"/>
          <w:sz w:val="20"/>
          <w:szCs w:val="20"/>
          <w:lang w:val="en-GB"/>
        </w:rPr>
        <w:t>whistleblower's</w:t>
      </w:r>
      <w:proofErr w:type="spellEnd"/>
      <w:r w:rsidRPr="00801FEE">
        <w:rPr>
          <w:rFonts w:eastAsia="Symbol" w:cs="Arial"/>
          <w:color w:val="000000"/>
          <w:sz w:val="20"/>
          <w:szCs w:val="20"/>
          <w:lang w:val="en-GB"/>
        </w:rPr>
        <w:t xml:space="preserve"> facilitator, </w:t>
      </w:r>
      <w:proofErr w:type="gramStart"/>
      <w:r w:rsidRPr="00801FEE">
        <w:rPr>
          <w:rFonts w:eastAsia="Symbol" w:cs="Arial"/>
          <w:color w:val="000000"/>
          <w:sz w:val="20"/>
          <w:szCs w:val="20"/>
          <w:lang w:val="en-GB"/>
        </w:rPr>
        <w:t>i.e.</w:t>
      </w:r>
      <w:proofErr w:type="gramEnd"/>
      <w:r w:rsidRPr="00801FEE">
        <w:rPr>
          <w:rFonts w:eastAsia="Symbol" w:cs="Arial"/>
          <w:color w:val="000000"/>
          <w:sz w:val="20"/>
          <w:szCs w:val="20"/>
          <w:lang w:val="en-GB"/>
        </w:rPr>
        <w:t xml:space="preserve"> any natural or legal person under private non-profit law who helps the </w:t>
      </w:r>
      <w:proofErr w:type="spellStart"/>
      <w:r w:rsidRPr="00801FEE">
        <w:rPr>
          <w:rFonts w:eastAsia="Symbol" w:cs="Arial"/>
          <w:color w:val="000000"/>
          <w:sz w:val="20"/>
          <w:szCs w:val="20"/>
          <w:lang w:val="en-GB"/>
        </w:rPr>
        <w:t>whistleblower</w:t>
      </w:r>
      <w:proofErr w:type="spellEnd"/>
      <w:r w:rsidRPr="00801FEE">
        <w:rPr>
          <w:rFonts w:eastAsia="Symbol" w:cs="Arial"/>
          <w:color w:val="000000"/>
          <w:sz w:val="20"/>
          <w:szCs w:val="20"/>
          <w:lang w:val="en-GB"/>
        </w:rPr>
        <w:t xml:space="preserve"> to report, whether in France or abroad.</w:t>
      </w:r>
    </w:p>
    <w:p w14:paraId="30694681" w14:textId="77777777" w:rsidR="002C0089" w:rsidRPr="00801FEE" w:rsidRDefault="002C0089" w:rsidP="00257DF7">
      <w:pPr>
        <w:widowControl w:val="0"/>
        <w:spacing w:after="0"/>
        <w:jc w:val="both"/>
        <w:textAlignment w:val="baseline"/>
        <w:rPr>
          <w:rFonts w:eastAsia="Symbol" w:cs="Arial"/>
          <w:color w:val="000000"/>
          <w:sz w:val="20"/>
          <w:szCs w:val="20"/>
          <w:lang w:val="en-GB"/>
        </w:rPr>
      </w:pPr>
    </w:p>
    <w:p w14:paraId="2E448485" w14:textId="77777777" w:rsidR="00961CF0" w:rsidRDefault="00E243E1">
      <w:pPr>
        <w:pStyle w:val="Paragraphedeliste"/>
        <w:widowControl w:val="0"/>
        <w:numPr>
          <w:ilvl w:val="0"/>
          <w:numId w:val="15"/>
        </w:numPr>
        <w:ind w:left="284" w:hanging="284"/>
        <w:contextualSpacing/>
        <w:jc w:val="both"/>
        <w:textAlignment w:val="baseline"/>
        <w:rPr>
          <w:rFonts w:ascii="Arial" w:eastAsia="Symbol" w:hAnsi="Arial" w:cs="Arial"/>
          <w:b/>
          <w:bCs/>
          <w:color w:val="000000"/>
          <w:sz w:val="20"/>
          <w:szCs w:val="20"/>
        </w:rPr>
      </w:pPr>
      <w:r w:rsidRPr="00257DF7">
        <w:rPr>
          <w:rFonts w:ascii="Arial" w:eastAsia="Symbol" w:hAnsi="Arial" w:cs="Arial"/>
          <w:b/>
          <w:bCs/>
          <w:color w:val="000000"/>
          <w:sz w:val="20"/>
          <w:szCs w:val="20"/>
        </w:rPr>
        <w:t xml:space="preserve">Is </w:t>
      </w:r>
      <w:proofErr w:type="spellStart"/>
      <w:r w:rsidRPr="00257DF7">
        <w:rPr>
          <w:rFonts w:ascii="Arial" w:eastAsia="Symbol" w:hAnsi="Arial" w:cs="Arial"/>
          <w:b/>
          <w:bCs/>
          <w:color w:val="000000"/>
          <w:sz w:val="20"/>
          <w:szCs w:val="20"/>
        </w:rPr>
        <w:t>confidentiality</w:t>
      </w:r>
      <w:proofErr w:type="spellEnd"/>
      <w:r w:rsidRPr="00257DF7">
        <w:rPr>
          <w:rFonts w:ascii="Arial" w:eastAsia="Symbol" w:hAnsi="Arial" w:cs="Arial"/>
          <w:b/>
          <w:bCs/>
          <w:color w:val="000000"/>
          <w:sz w:val="20"/>
          <w:szCs w:val="20"/>
        </w:rPr>
        <w:t xml:space="preserve"> </w:t>
      </w:r>
      <w:proofErr w:type="spellStart"/>
      <w:proofErr w:type="gramStart"/>
      <w:r w:rsidRPr="00257DF7">
        <w:rPr>
          <w:rFonts w:ascii="Arial" w:eastAsia="Symbol" w:hAnsi="Arial" w:cs="Arial"/>
          <w:b/>
          <w:bCs/>
          <w:color w:val="000000"/>
          <w:sz w:val="20"/>
          <w:szCs w:val="20"/>
        </w:rPr>
        <w:t>guaranteed</w:t>
      </w:r>
      <w:proofErr w:type="spellEnd"/>
      <w:r w:rsidRPr="00257DF7">
        <w:rPr>
          <w:rFonts w:ascii="Arial" w:eastAsia="Symbol" w:hAnsi="Arial" w:cs="Arial"/>
          <w:b/>
          <w:bCs/>
          <w:color w:val="000000"/>
          <w:sz w:val="20"/>
          <w:szCs w:val="20"/>
        </w:rPr>
        <w:t>?</w:t>
      </w:r>
      <w:proofErr w:type="gramEnd"/>
    </w:p>
    <w:p w14:paraId="2B5DFE8A" w14:textId="77777777" w:rsidR="002C0089" w:rsidRPr="006D69E2" w:rsidRDefault="002C0089" w:rsidP="00257DF7">
      <w:pPr>
        <w:widowControl w:val="0"/>
        <w:spacing w:after="0"/>
        <w:jc w:val="both"/>
        <w:textAlignment w:val="baseline"/>
        <w:rPr>
          <w:rFonts w:eastAsia="Symbol" w:cs="Arial"/>
          <w:color w:val="000000"/>
          <w:sz w:val="8"/>
          <w:szCs w:val="8"/>
        </w:rPr>
      </w:pPr>
    </w:p>
    <w:p w14:paraId="159CA17C"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If the </w:t>
      </w:r>
      <w:r w:rsidR="002C0089" w:rsidRPr="00801FEE">
        <w:rPr>
          <w:rFonts w:eastAsia="Symbol" w:cs="Arial"/>
          <w:color w:val="000000"/>
          <w:sz w:val="20"/>
          <w:szCs w:val="20"/>
          <w:lang w:val="en-GB"/>
        </w:rPr>
        <w:t xml:space="preserve">sender </w:t>
      </w:r>
      <w:r w:rsidRPr="00801FEE">
        <w:rPr>
          <w:rFonts w:eastAsia="Symbol" w:cs="Arial"/>
          <w:color w:val="000000"/>
          <w:sz w:val="20"/>
          <w:szCs w:val="20"/>
          <w:lang w:val="en-GB"/>
        </w:rPr>
        <w:t xml:space="preserve">has made </w:t>
      </w:r>
      <w:r w:rsidR="002C0089" w:rsidRPr="00801FEE">
        <w:rPr>
          <w:rFonts w:eastAsia="Symbol" w:cs="Arial"/>
          <w:color w:val="000000"/>
          <w:sz w:val="20"/>
          <w:szCs w:val="20"/>
          <w:lang w:val="en-GB"/>
        </w:rPr>
        <w:t xml:space="preserve">the </w:t>
      </w:r>
      <w:r w:rsidRPr="00801FEE">
        <w:rPr>
          <w:rFonts w:eastAsia="Symbol" w:cs="Arial"/>
          <w:color w:val="000000"/>
          <w:sz w:val="20"/>
          <w:szCs w:val="20"/>
          <w:lang w:val="en-GB"/>
        </w:rPr>
        <w:t>alert by name, he/she is assured by the Group that his/her identity will be treated as strictly confidential. His identity will not be communicated either to the persons who may be implicated, or to any third party he may have mentioned in the context of his alert</w:t>
      </w:r>
      <w:r w:rsidR="00AB5BFD" w:rsidRPr="00801FEE">
        <w:rPr>
          <w:rFonts w:eastAsia="Symbol" w:cs="Arial"/>
          <w:color w:val="000000"/>
          <w:sz w:val="20"/>
          <w:szCs w:val="20"/>
          <w:lang w:val="en-GB"/>
        </w:rPr>
        <w:t xml:space="preserve">, or to his </w:t>
      </w:r>
      <w:r w:rsidRPr="00801FEE">
        <w:rPr>
          <w:rFonts w:eastAsia="Symbol" w:cs="Arial"/>
          <w:color w:val="000000"/>
          <w:sz w:val="20"/>
          <w:szCs w:val="20"/>
          <w:lang w:val="en-GB"/>
        </w:rPr>
        <w:t xml:space="preserve">direct </w:t>
      </w:r>
      <w:r w:rsidR="00AB5BFD" w:rsidRPr="00801FEE">
        <w:rPr>
          <w:rFonts w:eastAsia="Symbol" w:cs="Arial"/>
          <w:color w:val="000000"/>
          <w:sz w:val="20"/>
          <w:szCs w:val="20"/>
          <w:lang w:val="en-GB"/>
        </w:rPr>
        <w:t xml:space="preserve">hierarchical line </w:t>
      </w:r>
      <w:r w:rsidRPr="00801FEE">
        <w:rPr>
          <w:rFonts w:eastAsia="Symbol" w:cs="Arial"/>
          <w:color w:val="000000"/>
          <w:sz w:val="20"/>
          <w:szCs w:val="20"/>
          <w:lang w:val="en-GB"/>
        </w:rPr>
        <w:t xml:space="preserve">(if </w:t>
      </w:r>
      <w:r w:rsidR="00AB5BFD" w:rsidRPr="00801FEE">
        <w:rPr>
          <w:rFonts w:eastAsia="Symbol" w:cs="Arial"/>
          <w:color w:val="000000"/>
          <w:sz w:val="20"/>
          <w:szCs w:val="20"/>
          <w:lang w:val="en-GB"/>
        </w:rPr>
        <w:t>he has not informed them beforehand</w:t>
      </w:r>
      <w:r w:rsidRPr="00801FEE">
        <w:rPr>
          <w:rFonts w:eastAsia="Symbol" w:cs="Arial"/>
          <w:color w:val="000000"/>
          <w:sz w:val="20"/>
          <w:szCs w:val="20"/>
          <w:lang w:val="en-GB"/>
        </w:rPr>
        <w:t xml:space="preserve">), except to the judicial authority if the persons in charge of the investigation </w:t>
      </w:r>
      <w:r w:rsidR="00E2504C" w:rsidRPr="00801FEE">
        <w:rPr>
          <w:rFonts w:eastAsia="Symbol" w:cs="Arial"/>
          <w:color w:val="000000"/>
          <w:sz w:val="20"/>
          <w:szCs w:val="20"/>
          <w:lang w:val="en-GB"/>
        </w:rPr>
        <w:t>are obliged to denounce the facts to him (</w:t>
      </w:r>
      <w:r w:rsidR="008126E5" w:rsidRPr="00801FEE">
        <w:rPr>
          <w:rFonts w:eastAsia="Symbol" w:cs="Arial"/>
          <w:color w:val="000000"/>
          <w:sz w:val="20"/>
          <w:szCs w:val="20"/>
          <w:lang w:val="en-GB"/>
        </w:rPr>
        <w:t>and this only once it has been established that the alert is founded</w:t>
      </w:r>
      <w:r w:rsidR="00E2504C" w:rsidRPr="00801FEE">
        <w:rPr>
          <w:rFonts w:eastAsia="Symbol" w:cs="Arial"/>
          <w:color w:val="000000"/>
          <w:sz w:val="20"/>
          <w:szCs w:val="20"/>
          <w:lang w:val="en-GB"/>
        </w:rPr>
        <w:t>)</w:t>
      </w:r>
      <w:r w:rsidRPr="00801FEE">
        <w:rPr>
          <w:rFonts w:eastAsia="Symbol" w:cs="Arial"/>
          <w:color w:val="000000"/>
          <w:sz w:val="20"/>
          <w:szCs w:val="20"/>
          <w:lang w:val="en-GB"/>
        </w:rPr>
        <w:t xml:space="preserve">. </w:t>
      </w:r>
      <w:r w:rsidR="002C0089" w:rsidRPr="00801FEE">
        <w:rPr>
          <w:rFonts w:eastAsia="Symbol" w:cs="Arial"/>
          <w:color w:val="000000"/>
          <w:sz w:val="20"/>
          <w:szCs w:val="20"/>
          <w:lang w:val="en-GB"/>
        </w:rPr>
        <w:t xml:space="preserve">He or she </w:t>
      </w:r>
      <w:r w:rsidRPr="00801FEE">
        <w:rPr>
          <w:rFonts w:eastAsia="Symbol" w:cs="Arial"/>
          <w:color w:val="000000"/>
          <w:sz w:val="20"/>
          <w:szCs w:val="20"/>
          <w:lang w:val="en-GB"/>
        </w:rPr>
        <w:t xml:space="preserve">will then be </w:t>
      </w:r>
      <w:proofErr w:type="gramStart"/>
      <w:r w:rsidRPr="00801FEE">
        <w:rPr>
          <w:rFonts w:eastAsia="Symbol" w:cs="Arial"/>
          <w:color w:val="000000"/>
          <w:sz w:val="20"/>
          <w:szCs w:val="20"/>
          <w:lang w:val="en-GB"/>
        </w:rPr>
        <w:t>informed, unless</w:t>
      </w:r>
      <w:proofErr w:type="gramEnd"/>
      <w:r w:rsidRPr="00801FEE">
        <w:rPr>
          <w:rFonts w:eastAsia="Symbol" w:cs="Arial"/>
          <w:color w:val="000000"/>
          <w:sz w:val="20"/>
          <w:szCs w:val="20"/>
          <w:lang w:val="en-GB"/>
        </w:rPr>
        <w:t xml:space="preserve"> such information would jeopardise the judicial proceedings. Written explanations will be attached to this information.</w:t>
      </w:r>
    </w:p>
    <w:p w14:paraId="23E29EE4" w14:textId="77777777" w:rsidR="002C0089" w:rsidRPr="00801FEE" w:rsidRDefault="002C0089" w:rsidP="00257DF7">
      <w:pPr>
        <w:widowControl w:val="0"/>
        <w:spacing w:after="0"/>
        <w:jc w:val="both"/>
        <w:textAlignment w:val="baseline"/>
        <w:rPr>
          <w:rFonts w:eastAsia="Symbol" w:cs="Arial"/>
          <w:color w:val="000000"/>
          <w:sz w:val="20"/>
          <w:szCs w:val="20"/>
          <w:lang w:val="en-GB"/>
        </w:rPr>
      </w:pPr>
    </w:p>
    <w:p w14:paraId="34EBCA3E"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In the event of an alert </w:t>
      </w:r>
      <w:r w:rsidR="002C0089" w:rsidRPr="00801FEE">
        <w:rPr>
          <w:rFonts w:eastAsia="Symbol" w:cs="Arial"/>
          <w:color w:val="000000"/>
          <w:sz w:val="20"/>
          <w:szCs w:val="20"/>
          <w:lang w:val="en-GB"/>
        </w:rPr>
        <w:t xml:space="preserve">to </w:t>
      </w:r>
      <w:r w:rsidRPr="00801FEE">
        <w:rPr>
          <w:rFonts w:eastAsia="Symbol" w:cs="Arial"/>
          <w:color w:val="000000"/>
          <w:sz w:val="20"/>
          <w:szCs w:val="20"/>
          <w:lang w:val="en-GB"/>
        </w:rPr>
        <w:t xml:space="preserve">non-authorised staff, </w:t>
      </w:r>
      <w:r w:rsidR="002C0089" w:rsidRPr="00801FEE">
        <w:rPr>
          <w:rFonts w:eastAsia="Symbol" w:cs="Arial"/>
          <w:color w:val="000000"/>
          <w:sz w:val="20"/>
          <w:szCs w:val="20"/>
          <w:lang w:val="en-GB"/>
        </w:rPr>
        <w:t xml:space="preserve">they </w:t>
      </w:r>
      <w:r w:rsidRPr="00801FEE">
        <w:rPr>
          <w:rFonts w:eastAsia="Symbol" w:cs="Arial"/>
          <w:color w:val="000000"/>
          <w:sz w:val="20"/>
          <w:szCs w:val="20"/>
          <w:lang w:val="en-GB"/>
        </w:rPr>
        <w:t xml:space="preserve">must pass </w:t>
      </w:r>
      <w:r w:rsidR="002C0089" w:rsidRPr="00801FEE">
        <w:rPr>
          <w:rFonts w:eastAsia="Symbol" w:cs="Arial"/>
          <w:color w:val="000000"/>
          <w:sz w:val="20"/>
          <w:szCs w:val="20"/>
          <w:lang w:val="en-GB"/>
        </w:rPr>
        <w:t xml:space="preserve">it </w:t>
      </w:r>
      <w:r w:rsidRPr="00801FEE">
        <w:rPr>
          <w:rFonts w:eastAsia="Symbol" w:cs="Arial"/>
          <w:color w:val="000000"/>
          <w:sz w:val="20"/>
          <w:szCs w:val="20"/>
          <w:lang w:val="en-GB"/>
        </w:rPr>
        <w:t xml:space="preserve">on without delay to the </w:t>
      </w:r>
      <w:r w:rsidR="002C0089" w:rsidRPr="00801FEE">
        <w:rPr>
          <w:rFonts w:eastAsia="Symbol" w:cs="Arial"/>
          <w:color w:val="000000"/>
          <w:sz w:val="20"/>
          <w:szCs w:val="20"/>
          <w:lang w:val="en-GB"/>
        </w:rPr>
        <w:t xml:space="preserve">duly authorised </w:t>
      </w:r>
      <w:r w:rsidRPr="00801FEE">
        <w:rPr>
          <w:rFonts w:eastAsia="Symbol" w:cs="Arial"/>
          <w:color w:val="000000"/>
          <w:sz w:val="20"/>
          <w:szCs w:val="20"/>
          <w:lang w:val="en-GB"/>
        </w:rPr>
        <w:t xml:space="preserve">persons who must be notified under </w:t>
      </w:r>
      <w:r w:rsidR="002C0089" w:rsidRPr="00801FEE">
        <w:rPr>
          <w:rFonts w:eastAsia="Symbol" w:cs="Arial"/>
          <w:color w:val="000000"/>
          <w:sz w:val="20"/>
          <w:szCs w:val="20"/>
          <w:lang w:val="en-GB"/>
        </w:rPr>
        <w:t>the system</w:t>
      </w:r>
      <w:r w:rsidRPr="00801FEE">
        <w:rPr>
          <w:rFonts w:eastAsia="Symbol" w:cs="Arial"/>
          <w:color w:val="000000"/>
          <w:sz w:val="20"/>
          <w:szCs w:val="20"/>
          <w:lang w:val="en-GB"/>
        </w:rPr>
        <w:t>.</w:t>
      </w:r>
    </w:p>
    <w:p w14:paraId="1AF8EB22" w14:textId="77777777" w:rsidR="002C0089" w:rsidRDefault="002C0089" w:rsidP="00257DF7">
      <w:pPr>
        <w:widowControl w:val="0"/>
        <w:spacing w:after="0"/>
        <w:jc w:val="both"/>
        <w:textAlignment w:val="baseline"/>
        <w:rPr>
          <w:rFonts w:eastAsia="Symbol" w:cs="Arial"/>
          <w:color w:val="000000"/>
          <w:sz w:val="20"/>
          <w:szCs w:val="20"/>
          <w:lang w:val="en-GB"/>
        </w:rPr>
      </w:pPr>
    </w:p>
    <w:p w14:paraId="433DE311" w14:textId="77777777" w:rsidR="0091098F" w:rsidRPr="00801FEE" w:rsidRDefault="0091098F" w:rsidP="00257DF7">
      <w:pPr>
        <w:widowControl w:val="0"/>
        <w:spacing w:after="0"/>
        <w:jc w:val="both"/>
        <w:textAlignment w:val="baseline"/>
        <w:rPr>
          <w:rFonts w:eastAsia="Symbol" w:cs="Arial"/>
          <w:color w:val="000000"/>
          <w:sz w:val="20"/>
          <w:szCs w:val="20"/>
          <w:lang w:val="en-GB"/>
        </w:rPr>
      </w:pPr>
    </w:p>
    <w:p w14:paraId="54BA8F34" w14:textId="77777777" w:rsidR="00961CF0" w:rsidRPr="00801FEE" w:rsidRDefault="00E243E1">
      <w:pPr>
        <w:pStyle w:val="Paragraphedeliste"/>
        <w:widowControl w:val="0"/>
        <w:numPr>
          <w:ilvl w:val="0"/>
          <w:numId w:val="15"/>
        </w:numPr>
        <w:ind w:left="284" w:hanging="284"/>
        <w:contextualSpacing/>
        <w:jc w:val="both"/>
        <w:textAlignment w:val="baseline"/>
        <w:rPr>
          <w:rFonts w:ascii="Arial" w:eastAsia="Symbol" w:hAnsi="Arial" w:cs="Arial"/>
          <w:b/>
          <w:bCs/>
          <w:color w:val="000000"/>
          <w:sz w:val="20"/>
          <w:szCs w:val="20"/>
          <w:lang w:val="en-GB"/>
        </w:rPr>
      </w:pPr>
      <w:r w:rsidRPr="00801FEE">
        <w:rPr>
          <w:rFonts w:ascii="Arial" w:eastAsia="Symbol" w:hAnsi="Arial" w:cs="Arial"/>
          <w:b/>
          <w:bCs/>
          <w:color w:val="000000"/>
          <w:sz w:val="20"/>
          <w:szCs w:val="20"/>
          <w:lang w:val="en-GB"/>
        </w:rPr>
        <w:lastRenderedPageBreak/>
        <w:t xml:space="preserve">How is the </w:t>
      </w:r>
      <w:proofErr w:type="spellStart"/>
      <w:r w:rsidRPr="00801FEE">
        <w:rPr>
          <w:rFonts w:ascii="Arial" w:eastAsia="Symbol" w:hAnsi="Arial" w:cs="Arial"/>
          <w:b/>
          <w:bCs/>
          <w:color w:val="000000"/>
          <w:sz w:val="20"/>
          <w:szCs w:val="20"/>
          <w:lang w:val="en-GB"/>
        </w:rPr>
        <w:t>whistleblower's</w:t>
      </w:r>
      <w:proofErr w:type="spellEnd"/>
      <w:r w:rsidRPr="00801FEE">
        <w:rPr>
          <w:rFonts w:ascii="Arial" w:eastAsia="Symbol" w:hAnsi="Arial" w:cs="Arial"/>
          <w:b/>
          <w:bCs/>
          <w:color w:val="000000"/>
          <w:sz w:val="20"/>
          <w:szCs w:val="20"/>
          <w:lang w:val="en-GB"/>
        </w:rPr>
        <w:t xml:space="preserve"> personal data managed and protected?</w:t>
      </w:r>
    </w:p>
    <w:p w14:paraId="1414A033" w14:textId="77777777" w:rsidR="00961CF0" w:rsidRPr="00801FEE" w:rsidRDefault="00E243E1" w:rsidP="0091098F">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The information collected in the context of the whistleblowing</w:t>
      </w:r>
      <w:r w:rsidR="00EF70B1" w:rsidRPr="00801FEE">
        <w:rPr>
          <w:rFonts w:eastAsia="Symbol" w:cs="Arial"/>
          <w:color w:val="000000"/>
          <w:sz w:val="20"/>
          <w:szCs w:val="20"/>
          <w:lang w:val="en-GB"/>
        </w:rPr>
        <w:t xml:space="preserve"> system is </w:t>
      </w:r>
      <w:r w:rsidRPr="00801FEE">
        <w:rPr>
          <w:rFonts w:eastAsia="Symbol" w:cs="Arial"/>
          <w:color w:val="000000"/>
          <w:sz w:val="20"/>
          <w:szCs w:val="20"/>
          <w:lang w:val="en-GB"/>
        </w:rPr>
        <w:t>subject to computer processing recorded in the Group's processing register. The legal basis for this processing is compliance with a legal obligation and associated local regulations.</w:t>
      </w:r>
    </w:p>
    <w:p w14:paraId="37DB4016" w14:textId="77777777" w:rsidR="002C0089" w:rsidRPr="00801FEE" w:rsidRDefault="002C0089" w:rsidP="007929D7">
      <w:pPr>
        <w:spacing w:after="0"/>
        <w:jc w:val="both"/>
        <w:textAlignment w:val="baseline"/>
        <w:rPr>
          <w:rFonts w:eastAsia="Symbol" w:cs="Arial"/>
          <w:color w:val="000000"/>
          <w:sz w:val="20"/>
          <w:szCs w:val="20"/>
          <w:lang w:val="en-GB"/>
        </w:rPr>
      </w:pPr>
    </w:p>
    <w:p w14:paraId="765283FD" w14:textId="77777777" w:rsidR="00961CF0" w:rsidRPr="00801FEE" w:rsidRDefault="00E243E1">
      <w:pPr>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Only information relevant and necessary for the purposes of the processing is collected and stored in the alert system, namely</w:t>
      </w:r>
    </w:p>
    <w:p w14:paraId="569E7B58" w14:textId="77777777" w:rsidR="00961CF0" w:rsidRPr="00801FEE" w:rsidRDefault="00E243E1">
      <w:pPr>
        <w:pStyle w:val="Paragraphedeliste"/>
        <w:numPr>
          <w:ilvl w:val="0"/>
          <w:numId w:val="44"/>
        </w:numPr>
        <w:ind w:left="426" w:hanging="142"/>
        <w:jc w:val="both"/>
        <w:textAlignment w:val="baseline"/>
        <w:rPr>
          <w:rFonts w:ascii="Arial" w:eastAsia="Symbol" w:hAnsi="Arial" w:cs="Arial"/>
          <w:color w:val="000000"/>
          <w:sz w:val="20"/>
          <w:szCs w:val="20"/>
          <w:lang w:val="en-GB"/>
        </w:rPr>
      </w:pPr>
      <w:r w:rsidRPr="00801FEE">
        <w:rPr>
          <w:rFonts w:ascii="Arial" w:eastAsia="Symbol" w:hAnsi="Arial" w:cs="Arial"/>
          <w:color w:val="000000"/>
          <w:sz w:val="20"/>
          <w:szCs w:val="20"/>
          <w:lang w:val="en-GB"/>
        </w:rPr>
        <w:t xml:space="preserve">Identity, </w:t>
      </w:r>
      <w:proofErr w:type="gramStart"/>
      <w:r w:rsidRPr="00801FEE">
        <w:rPr>
          <w:rFonts w:ascii="Arial" w:eastAsia="Symbol" w:hAnsi="Arial" w:cs="Arial"/>
          <w:color w:val="000000"/>
          <w:sz w:val="20"/>
          <w:szCs w:val="20"/>
          <w:lang w:val="en-GB"/>
        </w:rPr>
        <w:t>functions</w:t>
      </w:r>
      <w:proofErr w:type="gramEnd"/>
      <w:r w:rsidRPr="00801FEE">
        <w:rPr>
          <w:rFonts w:ascii="Arial" w:eastAsia="Symbol" w:hAnsi="Arial" w:cs="Arial"/>
          <w:color w:val="000000"/>
          <w:sz w:val="20"/>
          <w:szCs w:val="20"/>
          <w:lang w:val="en-GB"/>
        </w:rPr>
        <w:t xml:space="preserve"> and contact details of the sender of the alert</w:t>
      </w:r>
      <w:r w:rsidR="00E621BB" w:rsidRPr="00801FEE">
        <w:rPr>
          <w:rFonts w:ascii="Arial" w:eastAsia="Symbol" w:hAnsi="Arial" w:cs="Arial"/>
          <w:color w:val="000000"/>
          <w:sz w:val="20"/>
          <w:szCs w:val="20"/>
          <w:lang w:val="en-GB"/>
        </w:rPr>
        <w:t xml:space="preserve">, </w:t>
      </w:r>
      <w:r w:rsidRPr="00801FEE">
        <w:rPr>
          <w:rFonts w:ascii="Arial" w:eastAsia="Symbol" w:hAnsi="Arial" w:cs="Arial"/>
          <w:color w:val="000000"/>
          <w:sz w:val="20"/>
          <w:szCs w:val="20"/>
          <w:lang w:val="en-GB"/>
        </w:rPr>
        <w:t xml:space="preserve">of the persons who are the subject of the alert </w:t>
      </w:r>
      <w:r w:rsidR="00E621BB" w:rsidRPr="00801FEE">
        <w:rPr>
          <w:rFonts w:ascii="Arial" w:eastAsia="Symbol" w:hAnsi="Arial" w:cs="Arial"/>
          <w:color w:val="000000"/>
          <w:sz w:val="20"/>
          <w:szCs w:val="20"/>
          <w:lang w:val="en-GB"/>
        </w:rPr>
        <w:t xml:space="preserve">and of the </w:t>
      </w:r>
      <w:r w:rsidRPr="00801FEE">
        <w:rPr>
          <w:rFonts w:ascii="Arial" w:eastAsia="Symbol" w:hAnsi="Arial" w:cs="Arial"/>
          <w:color w:val="000000"/>
          <w:sz w:val="20"/>
          <w:szCs w:val="20"/>
          <w:lang w:val="en-GB"/>
        </w:rPr>
        <w:t>persons involved in the collection or processing of the alert</w:t>
      </w:r>
      <w:r w:rsidR="002C0089" w:rsidRPr="00801FEE">
        <w:rPr>
          <w:rFonts w:ascii="Arial" w:eastAsia="Symbol" w:hAnsi="Arial" w:cs="Arial"/>
          <w:color w:val="000000"/>
          <w:sz w:val="20"/>
          <w:szCs w:val="20"/>
          <w:lang w:val="en-GB"/>
        </w:rPr>
        <w:t>,</w:t>
      </w:r>
    </w:p>
    <w:p w14:paraId="18EEB151" w14:textId="77777777" w:rsidR="00961CF0" w:rsidRPr="00801FEE" w:rsidRDefault="00E243E1">
      <w:pPr>
        <w:pStyle w:val="Paragraphedeliste"/>
        <w:numPr>
          <w:ilvl w:val="0"/>
          <w:numId w:val="44"/>
        </w:numPr>
        <w:ind w:left="426" w:hanging="142"/>
        <w:jc w:val="both"/>
        <w:textAlignment w:val="baseline"/>
        <w:rPr>
          <w:rFonts w:ascii="Arial" w:hAnsi="Arial" w:cs="Arial"/>
          <w:sz w:val="20"/>
          <w:szCs w:val="20"/>
          <w:lang w:val="en-GB"/>
        </w:rPr>
      </w:pPr>
      <w:r w:rsidRPr="00801FEE">
        <w:rPr>
          <w:rFonts w:ascii="Arial" w:eastAsia="Symbol" w:hAnsi="Arial" w:cs="Arial"/>
          <w:color w:val="000000"/>
          <w:sz w:val="20"/>
          <w:szCs w:val="20"/>
          <w:lang w:val="en-GB"/>
        </w:rPr>
        <w:t xml:space="preserve">Reported facts </w:t>
      </w:r>
      <w:r w:rsidR="0027355A" w:rsidRPr="00801FEE">
        <w:rPr>
          <w:rFonts w:ascii="Arial" w:eastAsia="Symbol" w:hAnsi="Arial" w:cs="Arial"/>
          <w:color w:val="000000"/>
          <w:sz w:val="20"/>
          <w:szCs w:val="20"/>
          <w:lang w:val="en-GB"/>
        </w:rPr>
        <w:t xml:space="preserve">and </w:t>
      </w:r>
      <w:r w:rsidRPr="00801FEE">
        <w:rPr>
          <w:rFonts w:ascii="Arial" w:eastAsia="Symbol" w:hAnsi="Arial" w:cs="Arial"/>
          <w:color w:val="000000"/>
          <w:sz w:val="20"/>
          <w:szCs w:val="20"/>
          <w:lang w:val="en-GB"/>
        </w:rPr>
        <w:t>elements collected in the framework of the verification of reported facts</w:t>
      </w:r>
      <w:r w:rsidR="002C0089" w:rsidRPr="00801FEE">
        <w:rPr>
          <w:rFonts w:ascii="Arial" w:eastAsia="Symbol" w:hAnsi="Arial" w:cs="Arial"/>
          <w:color w:val="000000"/>
          <w:sz w:val="20"/>
          <w:szCs w:val="20"/>
          <w:lang w:val="en-GB"/>
        </w:rPr>
        <w:t>,</w:t>
      </w:r>
    </w:p>
    <w:p w14:paraId="18153BCE" w14:textId="77777777" w:rsidR="00961CF0" w:rsidRPr="00801FEE" w:rsidRDefault="00E243E1">
      <w:pPr>
        <w:pStyle w:val="Paragraphedeliste"/>
        <w:numPr>
          <w:ilvl w:val="0"/>
          <w:numId w:val="44"/>
        </w:numPr>
        <w:ind w:left="426" w:hanging="142"/>
        <w:jc w:val="both"/>
        <w:textAlignment w:val="baseline"/>
        <w:rPr>
          <w:rFonts w:ascii="Arial" w:hAnsi="Arial" w:cs="Arial"/>
          <w:sz w:val="20"/>
          <w:szCs w:val="20"/>
          <w:lang w:val="en-GB"/>
        </w:rPr>
      </w:pPr>
      <w:r w:rsidRPr="00801FEE">
        <w:rPr>
          <w:rFonts w:ascii="Arial" w:eastAsia="Symbol" w:hAnsi="Arial" w:cs="Arial"/>
          <w:color w:val="000000"/>
          <w:sz w:val="20"/>
          <w:szCs w:val="20"/>
          <w:lang w:val="en-GB"/>
        </w:rPr>
        <w:t xml:space="preserve">Reports of verification operations </w:t>
      </w:r>
      <w:r w:rsidR="002C0089" w:rsidRPr="00801FEE">
        <w:rPr>
          <w:rFonts w:ascii="Arial" w:eastAsia="Symbol" w:hAnsi="Arial" w:cs="Arial"/>
          <w:color w:val="000000"/>
          <w:sz w:val="20"/>
          <w:szCs w:val="20"/>
          <w:lang w:val="en-GB"/>
        </w:rPr>
        <w:t xml:space="preserve">and </w:t>
      </w:r>
      <w:r w:rsidRPr="00801FEE">
        <w:rPr>
          <w:rFonts w:ascii="Arial" w:hAnsi="Arial" w:cs="Arial"/>
          <w:sz w:val="20"/>
          <w:szCs w:val="20"/>
          <w:lang w:val="en-GB"/>
        </w:rPr>
        <w:t>follow-up</w:t>
      </w:r>
      <w:r w:rsidR="0027355A" w:rsidRPr="00801FEE">
        <w:rPr>
          <w:rFonts w:ascii="Arial" w:hAnsi="Arial" w:cs="Arial"/>
          <w:sz w:val="20"/>
          <w:szCs w:val="20"/>
          <w:lang w:val="en-GB"/>
        </w:rPr>
        <w:t>.</w:t>
      </w:r>
    </w:p>
    <w:p w14:paraId="7FAB7400" w14:textId="687CF1BB" w:rsidR="001158AE" w:rsidRPr="00801FEE" w:rsidRDefault="001158AE" w:rsidP="00257DF7">
      <w:pPr>
        <w:pStyle w:val="Paragraphedeliste"/>
        <w:rPr>
          <w:rFonts w:ascii="Arial" w:hAnsi="Arial" w:cs="Arial"/>
          <w:sz w:val="20"/>
          <w:szCs w:val="20"/>
          <w:lang w:val="en-GB"/>
        </w:rPr>
      </w:pPr>
    </w:p>
    <w:p w14:paraId="01A41D57"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Eiffage uses an IT platform provided by EQS (Eiffage Integrity Line), whose data is encrypted and stored on a server in the European Union. Only authorised Eiffage employees (</w:t>
      </w:r>
      <w:r w:rsidR="003E53AB" w:rsidRPr="00801FEE">
        <w:rPr>
          <w:rFonts w:eastAsia="Symbol" w:cs="Arial"/>
          <w:color w:val="000000"/>
          <w:sz w:val="20"/>
          <w:szCs w:val="20"/>
          <w:lang w:val="en-GB"/>
        </w:rPr>
        <w:t xml:space="preserve">local </w:t>
      </w:r>
      <w:r w:rsidRPr="00801FEE">
        <w:rPr>
          <w:rFonts w:eastAsia="Symbol" w:cs="Arial"/>
          <w:color w:val="000000"/>
          <w:sz w:val="20"/>
          <w:szCs w:val="20"/>
          <w:lang w:val="en-GB"/>
        </w:rPr>
        <w:t xml:space="preserve">and Group </w:t>
      </w:r>
      <w:r w:rsidR="003E53AB" w:rsidRPr="00801FEE">
        <w:rPr>
          <w:rFonts w:eastAsia="Symbol" w:cs="Arial"/>
          <w:color w:val="000000"/>
          <w:sz w:val="20"/>
          <w:szCs w:val="20"/>
          <w:lang w:val="en-GB"/>
        </w:rPr>
        <w:t xml:space="preserve">alert </w:t>
      </w:r>
      <w:r w:rsidR="00D04BA3" w:rsidRPr="00801FEE">
        <w:rPr>
          <w:rFonts w:eastAsia="Symbol" w:cs="Arial"/>
          <w:color w:val="000000"/>
          <w:sz w:val="20"/>
          <w:szCs w:val="20"/>
          <w:lang w:val="en-GB"/>
        </w:rPr>
        <w:t>managers</w:t>
      </w:r>
      <w:r w:rsidRPr="00801FEE">
        <w:rPr>
          <w:rFonts w:eastAsia="Symbol" w:cs="Arial"/>
          <w:color w:val="000000"/>
          <w:sz w:val="20"/>
          <w:szCs w:val="20"/>
          <w:lang w:val="en-GB"/>
        </w:rPr>
        <w:t xml:space="preserve">) have access to this data. Each alert received is stored on a durable and retrievable medium. When the alert is received during a physical meeting with authorised Eiffage employees, they enter it on the Eiffage Integrity </w:t>
      </w:r>
      <w:r w:rsidR="00D0649F" w:rsidRPr="00801FEE">
        <w:rPr>
          <w:rFonts w:eastAsia="Symbol" w:cs="Arial"/>
          <w:color w:val="000000"/>
          <w:sz w:val="20"/>
          <w:szCs w:val="20"/>
          <w:lang w:val="en-GB"/>
        </w:rPr>
        <w:t xml:space="preserve">line </w:t>
      </w:r>
      <w:r w:rsidRPr="00801FEE">
        <w:rPr>
          <w:rFonts w:eastAsia="Symbol" w:cs="Arial"/>
          <w:color w:val="000000"/>
          <w:sz w:val="20"/>
          <w:szCs w:val="20"/>
          <w:lang w:val="en-GB"/>
        </w:rPr>
        <w:t xml:space="preserve">platform </w:t>
      </w:r>
      <w:r w:rsidR="0027355A" w:rsidRPr="00801FEE">
        <w:rPr>
          <w:rFonts w:eastAsia="Symbol" w:cs="Arial"/>
          <w:color w:val="000000"/>
          <w:sz w:val="20"/>
          <w:szCs w:val="20"/>
          <w:lang w:val="en-GB"/>
        </w:rPr>
        <w:t xml:space="preserve">and </w:t>
      </w:r>
      <w:r w:rsidR="00D0649F" w:rsidRPr="00801FEE">
        <w:rPr>
          <w:rFonts w:eastAsia="Symbol" w:cs="Arial"/>
          <w:color w:val="000000"/>
          <w:sz w:val="20"/>
          <w:szCs w:val="20"/>
          <w:lang w:val="en-GB"/>
        </w:rPr>
        <w:t xml:space="preserve">the </w:t>
      </w:r>
      <w:r w:rsidRPr="00801FEE">
        <w:rPr>
          <w:rFonts w:eastAsia="Symbol" w:cs="Arial"/>
          <w:color w:val="000000"/>
          <w:sz w:val="20"/>
          <w:szCs w:val="20"/>
          <w:lang w:val="en-GB"/>
        </w:rPr>
        <w:t>same storage procedures apply.</w:t>
      </w:r>
    </w:p>
    <w:p w14:paraId="09D9A9E6" w14:textId="77777777" w:rsidR="0027355A" w:rsidRPr="00801FEE" w:rsidRDefault="0027355A" w:rsidP="00257DF7">
      <w:pPr>
        <w:widowControl w:val="0"/>
        <w:spacing w:after="0"/>
        <w:jc w:val="both"/>
        <w:textAlignment w:val="baseline"/>
        <w:rPr>
          <w:rFonts w:eastAsia="Symbol" w:cs="Arial"/>
          <w:color w:val="000000"/>
          <w:sz w:val="20"/>
          <w:szCs w:val="20"/>
          <w:lang w:val="en-GB"/>
        </w:rPr>
      </w:pPr>
    </w:p>
    <w:p w14:paraId="10063B5F" w14:textId="77777777" w:rsidR="00961CF0" w:rsidRPr="00801FEE" w:rsidRDefault="00E243E1">
      <w:pPr>
        <w:widowControl w:val="0"/>
        <w:spacing w:after="0"/>
        <w:jc w:val="both"/>
        <w:textAlignment w:val="baseline"/>
        <w:rPr>
          <w:rFonts w:cs="Arial"/>
          <w:sz w:val="20"/>
          <w:szCs w:val="20"/>
          <w:lang w:val="en-GB"/>
        </w:rPr>
      </w:pPr>
      <w:r w:rsidRPr="00801FEE">
        <w:rPr>
          <w:rFonts w:eastAsia="Symbol" w:cs="Arial"/>
          <w:color w:val="000000"/>
          <w:sz w:val="20"/>
          <w:szCs w:val="20"/>
          <w:lang w:val="en-GB"/>
        </w:rPr>
        <w:t xml:space="preserve">The </w:t>
      </w:r>
      <w:r w:rsidR="0027355A" w:rsidRPr="00801FEE">
        <w:rPr>
          <w:rFonts w:eastAsia="Symbol" w:cs="Arial"/>
          <w:color w:val="000000"/>
          <w:sz w:val="20"/>
          <w:szCs w:val="20"/>
          <w:lang w:val="en-GB"/>
        </w:rPr>
        <w:t xml:space="preserve">issuer has the </w:t>
      </w:r>
      <w:r w:rsidRPr="00801FEE">
        <w:rPr>
          <w:rFonts w:eastAsia="Symbol" w:cs="Arial"/>
          <w:color w:val="000000"/>
          <w:sz w:val="20"/>
          <w:szCs w:val="20"/>
          <w:lang w:val="en-GB"/>
        </w:rPr>
        <w:t xml:space="preserve">possibility to check, correct and </w:t>
      </w:r>
      <w:r w:rsidR="00A24842" w:rsidRPr="00801FEE">
        <w:rPr>
          <w:rFonts w:eastAsia="Symbol" w:cs="Arial"/>
          <w:color w:val="000000"/>
          <w:sz w:val="20"/>
          <w:szCs w:val="20"/>
          <w:lang w:val="en-GB"/>
        </w:rPr>
        <w:t>approve these transcripts or entries</w:t>
      </w:r>
      <w:r w:rsidR="005C125E" w:rsidRPr="00801FEE">
        <w:rPr>
          <w:rFonts w:eastAsia="Symbol" w:cs="Arial"/>
          <w:color w:val="000000"/>
          <w:sz w:val="20"/>
          <w:szCs w:val="20"/>
          <w:lang w:val="en-GB"/>
        </w:rPr>
        <w:t>.</w:t>
      </w:r>
    </w:p>
    <w:p w14:paraId="540BB188" w14:textId="77777777" w:rsidR="0027355A" w:rsidRPr="00801FEE" w:rsidRDefault="0027355A" w:rsidP="00257DF7">
      <w:pPr>
        <w:widowControl w:val="0"/>
        <w:spacing w:after="0"/>
        <w:jc w:val="both"/>
        <w:textAlignment w:val="baseline"/>
        <w:rPr>
          <w:rFonts w:eastAsia="Symbol" w:cs="Arial"/>
          <w:color w:val="000000"/>
          <w:sz w:val="20"/>
          <w:szCs w:val="20"/>
          <w:lang w:val="en-GB"/>
        </w:rPr>
      </w:pPr>
    </w:p>
    <w:p w14:paraId="5A2057CB"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Once the admissibility of the alert has been checked, if the referral does not fall within the scope of the system, </w:t>
      </w:r>
      <w:r w:rsidR="0027355A" w:rsidRPr="00801FEE">
        <w:rPr>
          <w:rFonts w:eastAsia="Symbol" w:cs="Arial"/>
          <w:color w:val="000000"/>
          <w:sz w:val="20"/>
          <w:szCs w:val="20"/>
          <w:lang w:val="en-GB"/>
        </w:rPr>
        <w:t xml:space="preserve">it will be </w:t>
      </w:r>
      <w:r w:rsidRPr="00801FEE">
        <w:rPr>
          <w:rFonts w:eastAsia="Symbol" w:cs="Arial"/>
          <w:color w:val="000000"/>
          <w:sz w:val="20"/>
          <w:szCs w:val="20"/>
          <w:lang w:val="en-GB"/>
        </w:rPr>
        <w:t xml:space="preserve">destroyed or made anonymous without delay. </w:t>
      </w:r>
    </w:p>
    <w:p w14:paraId="09BA574E" w14:textId="77777777" w:rsidR="0027355A" w:rsidRPr="00801FEE" w:rsidRDefault="0027355A" w:rsidP="00257DF7">
      <w:pPr>
        <w:widowControl w:val="0"/>
        <w:spacing w:after="0"/>
        <w:jc w:val="both"/>
        <w:textAlignment w:val="baseline"/>
        <w:rPr>
          <w:rFonts w:eastAsia="Symbol" w:cs="Arial"/>
          <w:color w:val="000000"/>
          <w:sz w:val="20"/>
          <w:szCs w:val="20"/>
          <w:lang w:val="en-GB"/>
        </w:rPr>
      </w:pPr>
    </w:p>
    <w:p w14:paraId="25D4F980"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If the referral falls within the scope of the scheme, any verified data will be destroyed or anonymised by the relevant </w:t>
      </w:r>
      <w:proofErr w:type="spellStart"/>
      <w:r w:rsidRPr="00801FEE">
        <w:rPr>
          <w:rFonts w:eastAsia="Symbol" w:cs="Arial"/>
          <w:color w:val="000000"/>
          <w:sz w:val="20"/>
          <w:szCs w:val="20"/>
          <w:lang w:val="en-GB"/>
        </w:rPr>
        <w:t>whistleblower</w:t>
      </w:r>
      <w:proofErr w:type="spellEnd"/>
      <w:r w:rsidRPr="00801FEE">
        <w:rPr>
          <w:rFonts w:eastAsia="Symbol" w:cs="Arial"/>
          <w:color w:val="000000"/>
          <w:sz w:val="20"/>
          <w:szCs w:val="20"/>
          <w:lang w:val="en-GB"/>
        </w:rPr>
        <w:t xml:space="preserve"> within two months of the completion of the verification of the information, except in the case of disciplinary proceedings or legal proceedings against the person(s) concerned or the </w:t>
      </w:r>
      <w:r w:rsidR="0027355A" w:rsidRPr="00801FEE">
        <w:rPr>
          <w:rFonts w:eastAsia="Symbol" w:cs="Arial"/>
          <w:color w:val="000000"/>
          <w:sz w:val="20"/>
          <w:szCs w:val="20"/>
          <w:lang w:val="en-GB"/>
        </w:rPr>
        <w:t xml:space="preserve">issuer of </w:t>
      </w:r>
      <w:r w:rsidRPr="00801FEE">
        <w:rPr>
          <w:rFonts w:eastAsia="Symbol" w:cs="Arial"/>
          <w:color w:val="000000"/>
          <w:sz w:val="20"/>
          <w:szCs w:val="20"/>
          <w:lang w:val="en-GB"/>
        </w:rPr>
        <w:t>the abusive alert or any other person, or unless there are objective legal or procedural reasons. In the latter case, the data will be kept until the end of the procedures or legal obligations of conservation</w:t>
      </w:r>
      <w:r w:rsidR="0027355A" w:rsidRPr="00801FEE">
        <w:rPr>
          <w:rFonts w:eastAsia="Symbol" w:cs="Arial"/>
          <w:color w:val="000000"/>
          <w:sz w:val="20"/>
          <w:szCs w:val="20"/>
          <w:lang w:val="en-GB"/>
        </w:rPr>
        <w:t xml:space="preserve">. </w:t>
      </w:r>
      <w:r w:rsidRPr="00801FEE">
        <w:rPr>
          <w:rFonts w:eastAsia="Symbol" w:cs="Arial"/>
          <w:color w:val="000000"/>
          <w:sz w:val="20"/>
          <w:szCs w:val="20"/>
          <w:lang w:val="en-GB"/>
        </w:rPr>
        <w:t xml:space="preserve">The </w:t>
      </w:r>
      <w:proofErr w:type="spellStart"/>
      <w:r w:rsidRPr="00801FEE">
        <w:rPr>
          <w:rFonts w:eastAsia="Symbol" w:cs="Arial"/>
          <w:color w:val="000000"/>
          <w:sz w:val="20"/>
          <w:szCs w:val="20"/>
          <w:lang w:val="en-GB"/>
        </w:rPr>
        <w:t>whistleblower</w:t>
      </w:r>
      <w:proofErr w:type="spellEnd"/>
      <w:r w:rsidRPr="00801FEE">
        <w:rPr>
          <w:rFonts w:eastAsia="Symbol" w:cs="Arial"/>
          <w:color w:val="000000"/>
          <w:sz w:val="20"/>
          <w:szCs w:val="20"/>
          <w:lang w:val="en-GB"/>
        </w:rPr>
        <w:t xml:space="preserve"> will be informed of this closure, as well as of the persons concerned by the alert.</w:t>
      </w:r>
    </w:p>
    <w:p w14:paraId="5C5523EC" w14:textId="77777777" w:rsidR="0027355A" w:rsidRPr="00801FEE" w:rsidRDefault="0027355A" w:rsidP="00257DF7">
      <w:pPr>
        <w:widowControl w:val="0"/>
        <w:spacing w:after="0"/>
        <w:jc w:val="both"/>
        <w:textAlignment w:val="baseline"/>
        <w:rPr>
          <w:rFonts w:eastAsia="Symbol" w:cs="Arial"/>
          <w:color w:val="000000"/>
          <w:sz w:val="20"/>
          <w:szCs w:val="20"/>
          <w:lang w:val="en-GB"/>
        </w:rPr>
      </w:pPr>
    </w:p>
    <w:p w14:paraId="7674711F" w14:textId="77777777" w:rsidR="00961CF0" w:rsidRPr="00801FEE" w:rsidRDefault="00E243E1">
      <w:pPr>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Anonymised data are kept for an unlimited </w:t>
      </w:r>
      <w:proofErr w:type="gramStart"/>
      <w:r w:rsidRPr="00801FEE">
        <w:rPr>
          <w:rFonts w:eastAsia="Symbol" w:cs="Arial"/>
          <w:color w:val="000000"/>
          <w:sz w:val="20"/>
          <w:szCs w:val="20"/>
          <w:lang w:val="en-GB"/>
        </w:rPr>
        <w:t>period of time</w:t>
      </w:r>
      <w:proofErr w:type="gramEnd"/>
      <w:r w:rsidRPr="00801FEE">
        <w:rPr>
          <w:rFonts w:eastAsia="Symbol" w:cs="Arial"/>
          <w:color w:val="000000"/>
          <w:sz w:val="20"/>
          <w:szCs w:val="20"/>
          <w:lang w:val="en-GB"/>
        </w:rPr>
        <w:t>.</w:t>
      </w:r>
    </w:p>
    <w:p w14:paraId="3B98F5F5" w14:textId="77777777" w:rsidR="0027355A" w:rsidRPr="00801FEE" w:rsidRDefault="0027355A" w:rsidP="00257DF7">
      <w:pPr>
        <w:spacing w:after="0"/>
        <w:jc w:val="both"/>
        <w:textAlignment w:val="baseline"/>
        <w:rPr>
          <w:rFonts w:eastAsia="Symbol" w:cs="Arial"/>
          <w:color w:val="000000"/>
          <w:sz w:val="20"/>
          <w:szCs w:val="20"/>
          <w:lang w:val="en-GB"/>
        </w:rPr>
      </w:pPr>
    </w:p>
    <w:p w14:paraId="6C24B95B" w14:textId="77777777" w:rsidR="00961CF0" w:rsidRPr="00801FEE" w:rsidRDefault="00E243E1">
      <w:pPr>
        <w:widowControl w:val="0"/>
        <w:spacing w:after="0"/>
        <w:jc w:val="both"/>
        <w:textAlignment w:val="baseline"/>
        <w:rPr>
          <w:rFonts w:eastAsia="Symbol" w:cs="Arial"/>
          <w:color w:val="000000"/>
          <w:sz w:val="20"/>
          <w:szCs w:val="20"/>
          <w:lang w:val="en-GB"/>
        </w:rPr>
      </w:pPr>
      <w:r w:rsidRPr="00801FEE">
        <w:rPr>
          <w:rFonts w:eastAsia="Symbol" w:cs="Arial"/>
          <w:color w:val="000000"/>
          <w:sz w:val="20"/>
          <w:szCs w:val="20"/>
          <w:lang w:val="en-GB"/>
        </w:rPr>
        <w:t xml:space="preserve">In accordance with the General Data Protection Regulation n°2016/679, in France with Law n°78-17 of 6 January 1978 as amended, and with local regulations, the </w:t>
      </w:r>
      <w:proofErr w:type="spellStart"/>
      <w:r w:rsidRPr="00801FEE">
        <w:rPr>
          <w:rFonts w:eastAsia="Symbol" w:cs="Arial"/>
          <w:color w:val="000000"/>
          <w:sz w:val="20"/>
          <w:szCs w:val="20"/>
          <w:lang w:val="en-GB"/>
        </w:rPr>
        <w:t>whistleblower</w:t>
      </w:r>
      <w:proofErr w:type="spellEnd"/>
      <w:r w:rsidRPr="00801FEE">
        <w:rPr>
          <w:rFonts w:eastAsia="Symbol" w:cs="Arial"/>
          <w:color w:val="000000"/>
          <w:sz w:val="20"/>
          <w:szCs w:val="20"/>
          <w:lang w:val="en-GB"/>
        </w:rPr>
        <w:t xml:space="preserve"> has a right of access, rectification, deletion of data concerning him/her, a right to limit processing and a right of opposition, as well as the right to formulate specific and general directives concerning the conservation, deletion and communication of his/her post-mortem data. </w:t>
      </w:r>
    </w:p>
    <w:p w14:paraId="57E7C514" w14:textId="77777777" w:rsidR="00961CF0" w:rsidRPr="00801FEE" w:rsidRDefault="00E243E1">
      <w:pPr>
        <w:spacing w:after="0"/>
        <w:jc w:val="both"/>
        <w:rPr>
          <w:lang w:val="en-GB"/>
        </w:rPr>
      </w:pPr>
      <w:r w:rsidRPr="00801FEE">
        <w:rPr>
          <w:rFonts w:eastAsia="Symbol" w:cs="Arial"/>
          <w:color w:val="000000"/>
          <w:sz w:val="20"/>
          <w:szCs w:val="20"/>
          <w:lang w:val="en-GB"/>
        </w:rPr>
        <w:t xml:space="preserve">To exercise these rights or for any questions about the processing of </w:t>
      </w:r>
      <w:proofErr w:type="spellStart"/>
      <w:r w:rsidRPr="00801FEE">
        <w:rPr>
          <w:rFonts w:eastAsia="Symbol" w:cs="Arial"/>
          <w:color w:val="000000"/>
          <w:sz w:val="20"/>
          <w:szCs w:val="20"/>
          <w:lang w:val="en-GB"/>
        </w:rPr>
        <w:t>whistleblower</w:t>
      </w:r>
      <w:proofErr w:type="spellEnd"/>
      <w:r w:rsidRPr="00801FEE">
        <w:rPr>
          <w:rFonts w:eastAsia="Symbol" w:cs="Arial"/>
          <w:color w:val="000000"/>
          <w:sz w:val="20"/>
          <w:szCs w:val="20"/>
          <w:lang w:val="en-GB"/>
        </w:rPr>
        <w:t xml:space="preserve"> data under this scheme, </w:t>
      </w:r>
      <w:proofErr w:type="spellStart"/>
      <w:r w:rsidRPr="00801FEE">
        <w:rPr>
          <w:rFonts w:eastAsia="Symbol" w:cs="Arial"/>
          <w:color w:val="000000"/>
          <w:sz w:val="20"/>
          <w:szCs w:val="20"/>
          <w:lang w:val="en-GB"/>
        </w:rPr>
        <w:t>whistleblowers</w:t>
      </w:r>
      <w:proofErr w:type="spellEnd"/>
      <w:r w:rsidRPr="00801FEE">
        <w:rPr>
          <w:rFonts w:eastAsia="Symbol" w:cs="Arial"/>
          <w:color w:val="000000"/>
          <w:sz w:val="20"/>
          <w:szCs w:val="20"/>
          <w:lang w:val="en-GB"/>
        </w:rPr>
        <w:t xml:space="preserve"> may contact the Data Protection Officer of their entity or the Group Data Protection Officer by writing to </w:t>
      </w:r>
      <w:r w:rsidR="0027355A" w:rsidRPr="0091098F">
        <w:rPr>
          <w:rStyle w:val="Lienhypertexte"/>
          <w:sz w:val="20"/>
          <w:szCs w:val="20"/>
          <w:lang w:val="en-GB"/>
        </w:rPr>
        <w:t>dpo.groupe@eiffage.com.</w:t>
      </w:r>
      <w:r w:rsidR="0027355A" w:rsidRPr="0091098F">
        <w:rPr>
          <w:rFonts w:eastAsia="Symbol" w:cs="Arial"/>
          <w:color w:val="000000"/>
          <w:sz w:val="18"/>
          <w:szCs w:val="18"/>
          <w:lang w:val="en-GB"/>
        </w:rPr>
        <w:t xml:space="preserve"> </w:t>
      </w:r>
      <w:r w:rsidRPr="00801FEE">
        <w:rPr>
          <w:rFonts w:eastAsia="Symbol" w:cs="Arial"/>
          <w:color w:val="000000"/>
          <w:sz w:val="20"/>
          <w:szCs w:val="20"/>
          <w:lang w:val="en-GB"/>
        </w:rPr>
        <w:t xml:space="preserve">If the </w:t>
      </w:r>
      <w:proofErr w:type="spellStart"/>
      <w:r w:rsidRPr="00801FEE">
        <w:rPr>
          <w:rFonts w:eastAsia="Symbol" w:cs="Arial"/>
          <w:color w:val="000000"/>
          <w:sz w:val="20"/>
          <w:szCs w:val="20"/>
          <w:lang w:val="en-GB"/>
        </w:rPr>
        <w:t>whistleblower</w:t>
      </w:r>
      <w:proofErr w:type="spellEnd"/>
      <w:r w:rsidRPr="00801FEE">
        <w:rPr>
          <w:rFonts w:eastAsia="Symbol" w:cs="Arial"/>
          <w:color w:val="000000"/>
          <w:sz w:val="20"/>
          <w:szCs w:val="20"/>
          <w:lang w:val="en-GB"/>
        </w:rPr>
        <w:t xml:space="preserve"> believes, after having contacted the Group's Data Protection Officer, that his or her "data protection" rights have not been respected, he or she may lodge a complaint with his or her competent data protection authority (</w:t>
      </w:r>
      <w:r w:rsidR="0027355A" w:rsidRPr="00801FEE">
        <w:rPr>
          <w:rFonts w:eastAsia="Symbol" w:cs="Arial"/>
          <w:color w:val="000000"/>
          <w:sz w:val="20"/>
          <w:szCs w:val="20"/>
          <w:lang w:val="en-GB"/>
        </w:rPr>
        <w:t xml:space="preserve">in </w:t>
      </w:r>
      <w:r w:rsidRPr="00801FEE">
        <w:rPr>
          <w:rFonts w:eastAsia="Symbol" w:cs="Arial"/>
          <w:color w:val="000000"/>
          <w:sz w:val="20"/>
          <w:szCs w:val="20"/>
          <w:lang w:val="en-GB"/>
        </w:rPr>
        <w:t>France, the CNIL</w:t>
      </w:r>
      <w:r w:rsidR="0027355A" w:rsidRPr="00801FEE">
        <w:rPr>
          <w:rFonts w:eastAsia="Symbol" w:cs="Arial"/>
          <w:color w:val="000000"/>
          <w:sz w:val="20"/>
          <w:szCs w:val="20"/>
          <w:lang w:val="en-GB"/>
        </w:rPr>
        <w:t>).</w:t>
      </w:r>
    </w:p>
    <w:sectPr w:rsidR="00961CF0" w:rsidRPr="00801FEE" w:rsidSect="0091098F">
      <w:headerReference w:type="default" r:id="rId11"/>
      <w:footerReference w:type="even" r:id="rId12"/>
      <w:footerReference w:type="default" r:id="rId13"/>
      <w:headerReference w:type="first" r:id="rId14"/>
      <w:footerReference w:type="first" r:id="rId15"/>
      <w:pgSz w:w="11906" w:h="16838" w:code="9"/>
      <w:pgMar w:top="993" w:right="1417" w:bottom="1134" w:left="1417" w:header="709" w:footer="562"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EAEB" w14:textId="77777777" w:rsidR="009917F4" w:rsidRDefault="009917F4" w:rsidP="00C91315">
      <w:r>
        <w:separator/>
      </w:r>
    </w:p>
  </w:endnote>
  <w:endnote w:type="continuationSeparator" w:id="0">
    <w:p w14:paraId="786C763D" w14:textId="77777777" w:rsidR="009917F4" w:rsidRDefault="009917F4" w:rsidP="00C9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408889"/>
      <w:docPartObj>
        <w:docPartGallery w:val="Page Numbers (Bottom of Page)"/>
        <w:docPartUnique/>
      </w:docPartObj>
    </w:sdtPr>
    <w:sdtEndPr/>
    <w:sdtContent>
      <w:p w14:paraId="00F983E2" w14:textId="77777777" w:rsidR="00961CF0" w:rsidRDefault="00E243E1">
        <w:pPr>
          <w:pStyle w:val="Pieddepage"/>
          <w:jc w:val="right"/>
        </w:pPr>
        <w:r>
          <w:fldChar w:fldCharType="begin"/>
        </w:r>
        <w:r>
          <w:instrText>PAGE   \* MERGEFORMAT</w:instrText>
        </w:r>
        <w:r>
          <w:fldChar w:fldCharType="separate"/>
        </w:r>
        <w:r w:rsidR="00BB44EE">
          <w:rPr>
            <w:noProof/>
          </w:rPr>
          <w:t>4</w:t>
        </w:r>
        <w:r>
          <w:fldChar w:fldCharType="end"/>
        </w:r>
      </w:p>
    </w:sdtContent>
  </w:sdt>
  <w:p w14:paraId="2E2D8BFD" w14:textId="77777777" w:rsidR="00045ABA" w:rsidRDefault="00045A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142224"/>
      <w:docPartObj>
        <w:docPartGallery w:val="Page Numbers (Bottom of Page)"/>
        <w:docPartUnique/>
      </w:docPartObj>
    </w:sdtPr>
    <w:sdtEndPr/>
    <w:sdtContent>
      <w:p w14:paraId="1A3B5290" w14:textId="77777777" w:rsidR="00961CF0" w:rsidRDefault="00E243E1">
        <w:pPr>
          <w:pStyle w:val="Pieddepage"/>
          <w:jc w:val="right"/>
        </w:pPr>
        <w:r>
          <w:fldChar w:fldCharType="begin"/>
        </w:r>
        <w:r>
          <w:instrText>PAGE   \* MERGEFORMAT</w:instrText>
        </w:r>
        <w:r>
          <w:fldChar w:fldCharType="separate"/>
        </w:r>
        <w:r w:rsidR="007E2866">
          <w:rPr>
            <w:noProof/>
          </w:rPr>
          <w:t>1</w:t>
        </w:r>
        <w:r>
          <w:fldChar w:fldCharType="end"/>
        </w:r>
      </w:p>
    </w:sdtContent>
  </w:sdt>
  <w:p w14:paraId="67E65B37" w14:textId="77777777" w:rsidR="002E2D2B" w:rsidRDefault="002E2D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316313"/>
      <w:docPartObj>
        <w:docPartGallery w:val="Page Numbers (Bottom of Page)"/>
        <w:docPartUnique/>
      </w:docPartObj>
    </w:sdtPr>
    <w:sdtEndPr/>
    <w:sdtContent>
      <w:p w14:paraId="4C54FB4B" w14:textId="77777777" w:rsidR="00961CF0" w:rsidRDefault="00E243E1">
        <w:pPr>
          <w:pStyle w:val="Pieddepage"/>
          <w:jc w:val="right"/>
        </w:pPr>
        <w:r>
          <w:fldChar w:fldCharType="begin"/>
        </w:r>
        <w:r>
          <w:instrText>PAGE   \* MERGEFORMAT</w:instrText>
        </w:r>
        <w:r>
          <w:fldChar w:fldCharType="separate"/>
        </w:r>
        <w:r w:rsidR="00EF70B1">
          <w:rPr>
            <w:noProof/>
          </w:rPr>
          <w:t>1</w:t>
        </w:r>
        <w:r>
          <w:fldChar w:fldCharType="end"/>
        </w:r>
      </w:p>
    </w:sdtContent>
  </w:sdt>
  <w:p w14:paraId="59B3F1AF" w14:textId="77777777" w:rsidR="002E2D2B" w:rsidRDefault="002E2D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A097" w14:textId="77777777" w:rsidR="009917F4" w:rsidRDefault="009917F4" w:rsidP="00C91315">
      <w:r>
        <w:separator/>
      </w:r>
    </w:p>
  </w:footnote>
  <w:footnote w:type="continuationSeparator" w:id="0">
    <w:p w14:paraId="11A9DD16" w14:textId="77777777" w:rsidR="009917F4" w:rsidRDefault="009917F4" w:rsidP="00C9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CC57" w14:textId="77777777" w:rsidR="00961CF0" w:rsidRDefault="00E243E1">
    <w:pPr>
      <w:pStyle w:val="En-tte"/>
    </w:pPr>
    <w:r>
      <w:rPr>
        <w:noProof/>
        <w:lang w:eastAsia="fr-FR"/>
      </w:rPr>
      <w:drawing>
        <wp:anchor distT="0" distB="0" distL="114300" distR="114300" simplePos="0" relativeHeight="251669504" behindDoc="1" locked="0" layoutInCell="1" allowOverlap="1" wp14:anchorId="67883CED" wp14:editId="34E5F8A3">
          <wp:simplePos x="0" y="0"/>
          <wp:positionH relativeFrom="column">
            <wp:posOffset>6342380</wp:posOffset>
          </wp:positionH>
          <wp:positionV relativeFrom="paragraph">
            <wp:posOffset>-635</wp:posOffset>
          </wp:positionV>
          <wp:extent cx="158115" cy="2346960"/>
          <wp:effectExtent l="0" t="0" r="0" b="0"/>
          <wp:wrapNone/>
          <wp:docPr id="447" name="Imag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arteEiffage_carré.png"/>
                  <pic:cNvPicPr/>
                </pic:nvPicPr>
                <pic:blipFill>
                  <a:blip r:embed="rId1">
                    <a:extLst>
                      <a:ext uri="{28A0092B-C50C-407E-A947-70E740481C1C}">
                        <a14:useLocalDpi xmlns:a14="http://schemas.microsoft.com/office/drawing/2010/main" val="0"/>
                      </a:ext>
                    </a:extLst>
                  </a:blip>
                  <a:stretch>
                    <a:fillRect/>
                  </a:stretch>
                </pic:blipFill>
                <pic:spPr>
                  <a:xfrm>
                    <a:off x="0" y="0"/>
                    <a:ext cx="158115" cy="23469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6124" w14:textId="77777777" w:rsidR="00961CF0" w:rsidRDefault="00E243E1">
    <w:pPr>
      <w:pStyle w:val="En-tte"/>
    </w:pPr>
    <w:r>
      <w:rPr>
        <w:noProof/>
        <w:lang w:eastAsia="fr-FR"/>
      </w:rPr>
      <w:drawing>
        <wp:anchor distT="0" distB="0" distL="114300" distR="114300" simplePos="0" relativeHeight="251667456" behindDoc="1" locked="0" layoutInCell="1" allowOverlap="1" wp14:anchorId="23175FCE" wp14:editId="64C7D3A7">
          <wp:simplePos x="0" y="0"/>
          <wp:positionH relativeFrom="column">
            <wp:posOffset>6334125</wp:posOffset>
          </wp:positionH>
          <wp:positionV relativeFrom="paragraph">
            <wp:posOffset>170815</wp:posOffset>
          </wp:positionV>
          <wp:extent cx="158115" cy="2346960"/>
          <wp:effectExtent l="0" t="0" r="0" b="0"/>
          <wp:wrapNone/>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arteEiffage_carré.png"/>
                  <pic:cNvPicPr/>
                </pic:nvPicPr>
                <pic:blipFill>
                  <a:blip r:embed="rId1">
                    <a:extLst>
                      <a:ext uri="{28A0092B-C50C-407E-A947-70E740481C1C}">
                        <a14:useLocalDpi xmlns:a14="http://schemas.microsoft.com/office/drawing/2010/main" val="0"/>
                      </a:ext>
                    </a:extLst>
                  </a:blip>
                  <a:stretch>
                    <a:fillRect/>
                  </a:stretch>
                </pic:blipFill>
                <pic:spPr>
                  <a:xfrm>
                    <a:off x="0" y="0"/>
                    <a:ext cx="158115" cy="2346960"/>
                  </a:xfrm>
                  <a:prstGeom prst="rect">
                    <a:avLst/>
                  </a:prstGeom>
                </pic:spPr>
              </pic:pic>
            </a:graphicData>
          </a:graphic>
        </wp:anchor>
      </w:drawing>
    </w:r>
    <w:r w:rsidR="00CC5D0F">
      <w:rPr>
        <w:noProof/>
        <w:lang w:eastAsia="fr-FR"/>
      </w:rPr>
      <w:drawing>
        <wp:anchor distT="0" distB="0" distL="114300" distR="114300" simplePos="0" relativeHeight="251658240" behindDoc="1" locked="0" layoutInCell="1" allowOverlap="1" wp14:anchorId="5A6EBF2D" wp14:editId="764495A6">
          <wp:simplePos x="0" y="0"/>
          <wp:positionH relativeFrom="margin">
            <wp:posOffset>-531495</wp:posOffset>
          </wp:positionH>
          <wp:positionV relativeFrom="page">
            <wp:posOffset>371475</wp:posOffset>
          </wp:positionV>
          <wp:extent cx="1717040" cy="511175"/>
          <wp:effectExtent l="0" t="0" r="0" b="0"/>
          <wp:wrapNone/>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iffage_0072_01_colour_RGB.png"/>
                  <pic:cNvPicPr/>
                </pic:nvPicPr>
                <pic:blipFill>
                  <a:blip r:embed="rId2">
                    <a:extLst>
                      <a:ext uri="{28A0092B-C50C-407E-A947-70E740481C1C}">
                        <a14:useLocalDpi xmlns:a14="http://schemas.microsoft.com/office/drawing/2010/main" val="0"/>
                      </a:ext>
                    </a:extLst>
                  </a:blip>
                  <a:stretch>
                    <a:fillRect/>
                  </a:stretch>
                </pic:blipFill>
                <pic:spPr>
                  <a:xfrm>
                    <a:off x="0" y="0"/>
                    <a:ext cx="1717040" cy="511175"/>
                  </a:xfrm>
                  <a:prstGeom prst="rect">
                    <a:avLst/>
                  </a:prstGeom>
                </pic:spPr>
              </pic:pic>
            </a:graphicData>
          </a:graphic>
          <wp14:sizeRelH relativeFrom="page">
            <wp14:pctWidth>0</wp14:pctWidth>
          </wp14:sizeRelH>
          <wp14:sizeRelV relativeFrom="page">
            <wp14:pctHeight>0</wp14:pctHeight>
          </wp14:sizeRelV>
        </wp:anchor>
      </w:drawing>
    </w:r>
    <w:r w:rsidR="00600E91">
      <w:rPr>
        <w:noProof/>
        <w:lang w:eastAsia="fr-FR"/>
      </w:rPr>
      <w:drawing>
        <wp:anchor distT="0" distB="0" distL="114300" distR="114300" simplePos="0" relativeHeight="251663360" behindDoc="1" locked="0" layoutInCell="1" allowOverlap="1" wp14:anchorId="223D826A" wp14:editId="5265DA4B">
          <wp:simplePos x="0" y="0"/>
          <wp:positionH relativeFrom="margin">
            <wp:posOffset>7356475</wp:posOffset>
          </wp:positionH>
          <wp:positionV relativeFrom="margin">
            <wp:posOffset>295275</wp:posOffset>
          </wp:positionV>
          <wp:extent cx="254000" cy="2190750"/>
          <wp:effectExtent l="0" t="0" r="0" b="0"/>
          <wp:wrapSquare wrapText="bothSides"/>
          <wp:docPr id="450" name="Image 450" descr="charteEiffage_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Eiffage_carré"/>
                  <pic:cNvPicPr>
                    <a:picLocks noChangeAspect="1" noChangeArrowheads="1"/>
                  </pic:cNvPicPr>
                </pic:nvPicPr>
                <pic:blipFill>
                  <a:blip r:embed="rId1">
                    <a:extLst>
                      <a:ext uri="{28A0092B-C50C-407E-A947-70E740481C1C}">
                        <a14:useLocalDpi xmlns:a14="http://schemas.microsoft.com/office/drawing/2010/main" val="0"/>
                      </a:ext>
                    </a:extLst>
                  </a:blip>
                  <a:srcRect t="9474" r="-35593" b="9825"/>
                  <a:stretch>
                    <a:fillRect/>
                  </a:stretch>
                </pic:blipFill>
                <pic:spPr bwMode="auto">
                  <a:xfrm>
                    <a:off x="0" y="0"/>
                    <a:ext cx="2540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E91">
      <w:rPr>
        <w:noProof/>
        <w:lang w:eastAsia="fr-FR"/>
      </w:rPr>
      <w:drawing>
        <wp:anchor distT="0" distB="0" distL="114300" distR="114300" simplePos="0" relativeHeight="251662336" behindDoc="1" locked="0" layoutInCell="1" allowOverlap="1" wp14:anchorId="01476B0D" wp14:editId="2BE28C05">
          <wp:simplePos x="0" y="0"/>
          <wp:positionH relativeFrom="margin">
            <wp:posOffset>7356475</wp:posOffset>
          </wp:positionH>
          <wp:positionV relativeFrom="margin">
            <wp:posOffset>295275</wp:posOffset>
          </wp:positionV>
          <wp:extent cx="254000" cy="2190750"/>
          <wp:effectExtent l="0" t="0" r="0" b="0"/>
          <wp:wrapSquare wrapText="bothSides"/>
          <wp:docPr id="451" name="Image 451" descr="charteEiffage_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Eiffage_carré"/>
                  <pic:cNvPicPr>
                    <a:picLocks noChangeAspect="1" noChangeArrowheads="1"/>
                  </pic:cNvPicPr>
                </pic:nvPicPr>
                <pic:blipFill>
                  <a:blip r:embed="rId1">
                    <a:extLst>
                      <a:ext uri="{28A0092B-C50C-407E-A947-70E740481C1C}">
                        <a14:useLocalDpi xmlns:a14="http://schemas.microsoft.com/office/drawing/2010/main" val="0"/>
                      </a:ext>
                    </a:extLst>
                  </a:blip>
                  <a:srcRect t="9474" r="-35593" b="9825"/>
                  <a:stretch>
                    <a:fillRect/>
                  </a:stretch>
                </pic:blipFill>
                <pic:spPr bwMode="auto">
                  <a:xfrm>
                    <a:off x="0" y="0"/>
                    <a:ext cx="2540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3E4"/>
    <w:multiLevelType w:val="multilevel"/>
    <w:tmpl w:val="BA7CD99A"/>
    <w:numStyleLink w:val="Style1"/>
  </w:abstractNum>
  <w:abstractNum w:abstractNumId="1" w15:restartNumberingAfterBreak="0">
    <w:nsid w:val="09B23198"/>
    <w:multiLevelType w:val="hybridMultilevel"/>
    <w:tmpl w:val="8DB00CD4"/>
    <w:lvl w:ilvl="0" w:tplc="040C0005">
      <w:start w:val="1"/>
      <w:numFmt w:val="bullet"/>
      <w:lvlText w:val=""/>
      <w:lvlJc w:val="left"/>
      <w:pPr>
        <w:ind w:left="1296" w:hanging="360"/>
      </w:pPr>
      <w:rPr>
        <w:rFonts w:ascii="Wingdings" w:hAnsi="Wingdings" w:hint="default"/>
      </w:rPr>
    </w:lvl>
    <w:lvl w:ilvl="1" w:tplc="040C0003" w:tentative="1">
      <w:start w:val="1"/>
      <w:numFmt w:val="bullet"/>
      <w:lvlText w:val="o"/>
      <w:lvlJc w:val="left"/>
      <w:pPr>
        <w:ind w:left="2016" w:hanging="360"/>
      </w:pPr>
      <w:rPr>
        <w:rFonts w:ascii="Courier New" w:hAnsi="Courier New" w:cs="Courier New" w:hint="default"/>
      </w:rPr>
    </w:lvl>
    <w:lvl w:ilvl="2" w:tplc="040C0005">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 w15:restartNumberingAfterBreak="0">
    <w:nsid w:val="0B2C48A3"/>
    <w:multiLevelType w:val="hybridMultilevel"/>
    <w:tmpl w:val="592A21C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5576A7"/>
    <w:multiLevelType w:val="hybridMultilevel"/>
    <w:tmpl w:val="9280D904"/>
    <w:lvl w:ilvl="0" w:tplc="040C0005">
      <w:start w:val="1"/>
      <w:numFmt w:val="bullet"/>
      <w:lvlText w:val=""/>
      <w:lvlJc w:val="left"/>
      <w:pPr>
        <w:ind w:left="936" w:hanging="360"/>
      </w:pPr>
      <w:rPr>
        <w:rFonts w:ascii="Wingdings" w:hAnsi="Wingdings" w:hint="default"/>
      </w:rPr>
    </w:lvl>
    <w:lvl w:ilvl="1" w:tplc="040C0003">
      <w:start w:val="1"/>
      <w:numFmt w:val="bullet"/>
      <w:lvlText w:val="o"/>
      <w:lvlJc w:val="left"/>
      <w:pPr>
        <w:ind w:left="1656" w:hanging="360"/>
      </w:pPr>
      <w:rPr>
        <w:rFonts w:ascii="Courier New" w:hAnsi="Courier New" w:cs="Courier New" w:hint="default"/>
      </w:rPr>
    </w:lvl>
    <w:lvl w:ilvl="2" w:tplc="040C0005">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4" w15:restartNumberingAfterBreak="0">
    <w:nsid w:val="0C5C4E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2129B0"/>
    <w:multiLevelType w:val="hybridMultilevel"/>
    <w:tmpl w:val="ED6835F0"/>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1B913132"/>
    <w:multiLevelType w:val="multilevel"/>
    <w:tmpl w:val="936280D6"/>
    <w:lvl w:ilvl="0">
      <w:start w:val="1"/>
      <w:numFmt w:val="none"/>
      <w:lvlText w:val=""/>
      <w:lvlJc w:val="left"/>
      <w:pPr>
        <w:ind w:left="720" w:hanging="360"/>
      </w:pPr>
      <w:rPr>
        <w:rFonts w:hint="default"/>
        <w:color w:val="FF0000"/>
      </w:rPr>
    </w:lvl>
    <w:lvl w:ilvl="1">
      <w:start w:val="1"/>
      <w:numFmt w:val="decimal"/>
      <w:lvlText w:val="%2."/>
      <w:lvlJc w:val="left"/>
      <w:pPr>
        <w:ind w:left="1440" w:hanging="360"/>
      </w:pPr>
      <w:rPr>
        <w:rFonts w:hint="default"/>
        <w:color w:val="FF0000"/>
      </w:rPr>
    </w:lvl>
    <w:lvl w:ilvl="2">
      <w:start w:val="1"/>
      <w:numFmt w:val="lowerLetter"/>
      <w:lvlText w:val="%3."/>
      <w:lvlJc w:val="left"/>
      <w:pPr>
        <w:ind w:left="2160" w:hanging="180"/>
      </w:pPr>
      <w:rPr>
        <w:rFonts w:hint="default"/>
        <w:color w:val="FF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F47DCE"/>
    <w:multiLevelType w:val="hybridMultilevel"/>
    <w:tmpl w:val="F5C29D4E"/>
    <w:lvl w:ilvl="0" w:tplc="3312C1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B029B1"/>
    <w:multiLevelType w:val="hybridMultilevel"/>
    <w:tmpl w:val="FA7C132E"/>
    <w:lvl w:ilvl="0" w:tplc="13E6CDB4">
      <w:start w:val="1"/>
      <w:numFmt w:val="lowerLetter"/>
      <w:lvlText w:val="%1)"/>
      <w:lvlJc w:val="left"/>
      <w:pPr>
        <w:ind w:left="1296" w:hanging="360"/>
      </w:pPr>
      <w:rPr>
        <w:b w:val="0"/>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9" w15:restartNumberingAfterBreak="0">
    <w:nsid w:val="22695DC9"/>
    <w:multiLevelType w:val="multilevel"/>
    <w:tmpl w:val="79423772"/>
    <w:lvl w:ilvl="0">
      <w:start w:val="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0" w15:restartNumberingAfterBreak="0">
    <w:nsid w:val="25420A55"/>
    <w:multiLevelType w:val="multilevel"/>
    <w:tmpl w:val="1CC41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E5A5D"/>
    <w:multiLevelType w:val="hybridMultilevel"/>
    <w:tmpl w:val="0BF88064"/>
    <w:lvl w:ilvl="0" w:tplc="040C0001">
      <w:start w:val="1"/>
      <w:numFmt w:val="bullet"/>
      <w:lvlText w:val=""/>
      <w:lvlJc w:val="left"/>
      <w:pPr>
        <w:ind w:left="5037" w:hanging="360"/>
      </w:pPr>
      <w:rPr>
        <w:rFonts w:ascii="Symbol" w:hAnsi="Symbol" w:hint="default"/>
      </w:rPr>
    </w:lvl>
    <w:lvl w:ilvl="1" w:tplc="040C0003" w:tentative="1">
      <w:start w:val="1"/>
      <w:numFmt w:val="bullet"/>
      <w:lvlText w:val="o"/>
      <w:lvlJc w:val="left"/>
      <w:pPr>
        <w:ind w:left="5757" w:hanging="360"/>
      </w:pPr>
      <w:rPr>
        <w:rFonts w:ascii="Courier New" w:hAnsi="Courier New" w:cs="Courier New" w:hint="default"/>
      </w:rPr>
    </w:lvl>
    <w:lvl w:ilvl="2" w:tplc="040C0005" w:tentative="1">
      <w:start w:val="1"/>
      <w:numFmt w:val="bullet"/>
      <w:lvlText w:val=""/>
      <w:lvlJc w:val="left"/>
      <w:pPr>
        <w:ind w:left="6477" w:hanging="360"/>
      </w:pPr>
      <w:rPr>
        <w:rFonts w:ascii="Wingdings" w:hAnsi="Wingdings" w:hint="default"/>
      </w:rPr>
    </w:lvl>
    <w:lvl w:ilvl="3" w:tplc="040C0001" w:tentative="1">
      <w:start w:val="1"/>
      <w:numFmt w:val="bullet"/>
      <w:lvlText w:val=""/>
      <w:lvlJc w:val="left"/>
      <w:pPr>
        <w:ind w:left="7197" w:hanging="360"/>
      </w:pPr>
      <w:rPr>
        <w:rFonts w:ascii="Symbol" w:hAnsi="Symbol" w:hint="default"/>
      </w:rPr>
    </w:lvl>
    <w:lvl w:ilvl="4" w:tplc="040C0003" w:tentative="1">
      <w:start w:val="1"/>
      <w:numFmt w:val="bullet"/>
      <w:lvlText w:val="o"/>
      <w:lvlJc w:val="left"/>
      <w:pPr>
        <w:ind w:left="7917" w:hanging="360"/>
      </w:pPr>
      <w:rPr>
        <w:rFonts w:ascii="Courier New" w:hAnsi="Courier New" w:cs="Courier New" w:hint="default"/>
      </w:rPr>
    </w:lvl>
    <w:lvl w:ilvl="5" w:tplc="040C0005" w:tentative="1">
      <w:start w:val="1"/>
      <w:numFmt w:val="bullet"/>
      <w:lvlText w:val=""/>
      <w:lvlJc w:val="left"/>
      <w:pPr>
        <w:ind w:left="8637" w:hanging="360"/>
      </w:pPr>
      <w:rPr>
        <w:rFonts w:ascii="Wingdings" w:hAnsi="Wingdings" w:hint="default"/>
      </w:rPr>
    </w:lvl>
    <w:lvl w:ilvl="6" w:tplc="F8F436C0">
      <w:start w:val="1"/>
      <w:numFmt w:val="bullet"/>
      <w:pStyle w:val="Puces"/>
      <w:lvlText w:val=""/>
      <w:lvlJc w:val="left"/>
      <w:pPr>
        <w:ind w:left="9357" w:hanging="360"/>
      </w:pPr>
      <w:rPr>
        <w:rFonts w:ascii="Wingdings" w:hAnsi="Wingdings" w:hint="default"/>
      </w:rPr>
    </w:lvl>
    <w:lvl w:ilvl="7" w:tplc="040C0003" w:tentative="1">
      <w:start w:val="1"/>
      <w:numFmt w:val="bullet"/>
      <w:lvlText w:val="o"/>
      <w:lvlJc w:val="left"/>
      <w:pPr>
        <w:ind w:left="10077" w:hanging="360"/>
      </w:pPr>
      <w:rPr>
        <w:rFonts w:ascii="Courier New" w:hAnsi="Courier New" w:cs="Courier New" w:hint="default"/>
      </w:rPr>
    </w:lvl>
    <w:lvl w:ilvl="8" w:tplc="040C0005" w:tentative="1">
      <w:start w:val="1"/>
      <w:numFmt w:val="bullet"/>
      <w:lvlText w:val=""/>
      <w:lvlJc w:val="left"/>
      <w:pPr>
        <w:ind w:left="10797" w:hanging="360"/>
      </w:pPr>
      <w:rPr>
        <w:rFonts w:ascii="Wingdings" w:hAnsi="Wingdings" w:hint="default"/>
      </w:rPr>
    </w:lvl>
  </w:abstractNum>
  <w:abstractNum w:abstractNumId="12" w15:restartNumberingAfterBreak="0">
    <w:nsid w:val="29932760"/>
    <w:multiLevelType w:val="multilevel"/>
    <w:tmpl w:val="BA7CD99A"/>
    <w:styleLink w:val="Style1"/>
    <w:lvl w:ilvl="0">
      <w:start w:val="1"/>
      <w:numFmt w:val="none"/>
      <w:lvlText w:val=""/>
      <w:lvlJc w:val="left"/>
      <w:pPr>
        <w:ind w:left="720" w:hanging="363"/>
      </w:pPr>
      <w:rPr>
        <w:rFonts w:hint="default"/>
        <w:color w:val="FF0000"/>
      </w:rPr>
    </w:lvl>
    <w:lvl w:ilvl="1">
      <w:start w:val="1"/>
      <w:numFmt w:val="none"/>
      <w:lvlText w:val=""/>
      <w:lvlJc w:val="left"/>
      <w:pPr>
        <w:ind w:left="1440" w:hanging="363"/>
      </w:pPr>
      <w:rPr>
        <w:rFonts w:hint="default"/>
        <w:color w:val="FF0000"/>
      </w:rPr>
    </w:lvl>
    <w:lvl w:ilvl="2">
      <w:start w:val="1"/>
      <w:numFmt w:val="upperRoman"/>
      <w:lvlText w:val="%3."/>
      <w:lvlJc w:val="left"/>
      <w:pPr>
        <w:ind w:left="2160" w:hanging="363"/>
      </w:pPr>
      <w:rPr>
        <w:rFonts w:hint="default"/>
        <w:b w:val="0"/>
        <w:color w:val="FF0000"/>
      </w:rPr>
    </w:lvl>
    <w:lvl w:ilvl="3">
      <w:start w:val="1"/>
      <w:numFmt w:val="decimal"/>
      <w:lvlText w:val="%3.%4."/>
      <w:lvlJc w:val="left"/>
      <w:pPr>
        <w:ind w:left="2880" w:hanging="363"/>
      </w:pPr>
      <w:rPr>
        <w:rFonts w:hint="default"/>
        <w:b w:val="0"/>
        <w:color w:val="FF0000"/>
      </w:rPr>
    </w:lvl>
    <w:lvl w:ilvl="4">
      <w:start w:val="1"/>
      <w:numFmt w:val="lowerLetter"/>
      <w:lvlText w:val="%3.%4.%5."/>
      <w:lvlJc w:val="left"/>
      <w:pPr>
        <w:ind w:left="3600" w:hanging="363"/>
      </w:pPr>
      <w:rPr>
        <w:rFonts w:hint="default"/>
        <w:b w:val="0"/>
        <w:i w:val="0"/>
        <w:color w:val="FF0000"/>
        <w:kern w:val="0"/>
        <w:position w:val="0"/>
        <w:sz w:val="22"/>
        <w:u w:val="none"/>
      </w:rPr>
    </w:lvl>
    <w:lvl w:ilvl="5">
      <w:start w:val="1"/>
      <w:numFmt w:val="lowerRoman"/>
      <w:lvlText w:val="%3.%4.%5.%6."/>
      <w:lvlJc w:val="left"/>
      <w:pPr>
        <w:ind w:left="4320" w:hanging="363"/>
      </w:pPr>
      <w:rPr>
        <w:rFonts w:asciiTheme="minorHAnsi" w:hAnsiTheme="minorHAnsi" w:hint="default"/>
        <w:b w:val="0"/>
        <w:color w:val="FF0000"/>
      </w:rPr>
    </w:lvl>
    <w:lvl w:ilvl="6">
      <w:start w:val="1"/>
      <w:numFmt w:val="bullet"/>
      <w:lvlText w:val=""/>
      <w:lvlJc w:val="left"/>
      <w:pPr>
        <w:ind w:left="5040" w:hanging="363"/>
      </w:pPr>
      <w:rPr>
        <w:rFonts w:ascii="Wingdings" w:hAnsi="Wingdings" w:hint="default"/>
        <w:color w:val="FF0000"/>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2A11796E"/>
    <w:multiLevelType w:val="hybridMultilevel"/>
    <w:tmpl w:val="7AACBF1A"/>
    <w:lvl w:ilvl="0" w:tplc="040C0005">
      <w:start w:val="1"/>
      <w:numFmt w:val="bullet"/>
      <w:lvlText w:val=""/>
      <w:lvlJc w:val="left"/>
      <w:pPr>
        <w:ind w:left="1296" w:hanging="360"/>
      </w:pPr>
      <w:rPr>
        <w:rFonts w:ascii="Wingdings" w:hAnsi="Wingdings"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4" w15:restartNumberingAfterBreak="0">
    <w:nsid w:val="2BBE4FEA"/>
    <w:multiLevelType w:val="hybridMultilevel"/>
    <w:tmpl w:val="F27631B2"/>
    <w:lvl w:ilvl="0" w:tplc="040C0005">
      <w:start w:val="1"/>
      <w:numFmt w:val="bullet"/>
      <w:lvlText w:val=""/>
      <w:lvlJc w:val="left"/>
      <w:pPr>
        <w:ind w:left="1296" w:hanging="360"/>
      </w:pPr>
      <w:rPr>
        <w:rFonts w:ascii="Wingdings" w:hAnsi="Wingdings" w:hint="default"/>
      </w:rPr>
    </w:lvl>
    <w:lvl w:ilvl="1" w:tplc="040C0003" w:tentative="1">
      <w:start w:val="1"/>
      <w:numFmt w:val="bullet"/>
      <w:lvlText w:val="o"/>
      <w:lvlJc w:val="left"/>
      <w:pPr>
        <w:ind w:left="2016" w:hanging="360"/>
      </w:pPr>
      <w:rPr>
        <w:rFonts w:ascii="Courier New" w:hAnsi="Courier New" w:cs="Courier New" w:hint="default"/>
      </w:rPr>
    </w:lvl>
    <w:lvl w:ilvl="2" w:tplc="040C0005">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5" w15:restartNumberingAfterBreak="0">
    <w:nsid w:val="332304F4"/>
    <w:multiLevelType w:val="hybridMultilevel"/>
    <w:tmpl w:val="CFC660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550625"/>
    <w:multiLevelType w:val="multilevel"/>
    <w:tmpl w:val="5888DCC0"/>
    <w:lvl w:ilvl="0">
      <w:start w:val="1"/>
      <w:numFmt w:val="decimal"/>
      <w:lvlText w:val="%1.3"/>
      <w:lvlJc w:val="left"/>
      <w:pPr>
        <w:ind w:left="1296" w:hanging="360"/>
      </w:pPr>
      <w:rPr>
        <w:rFonts w:hint="default"/>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7" w15:restartNumberingAfterBreak="0">
    <w:nsid w:val="36506AB7"/>
    <w:multiLevelType w:val="multilevel"/>
    <w:tmpl w:val="FEA8304E"/>
    <w:lvl w:ilvl="0">
      <w:start w:val="1"/>
      <w:numFmt w:val="none"/>
      <w:lvlText w:val=""/>
      <w:lvlJc w:val="left"/>
      <w:pPr>
        <w:ind w:left="720" w:hanging="363"/>
      </w:pPr>
      <w:rPr>
        <w:rFonts w:hint="default"/>
        <w:color w:val="FF0000"/>
      </w:rPr>
    </w:lvl>
    <w:lvl w:ilvl="1">
      <w:start w:val="1"/>
      <w:numFmt w:val="none"/>
      <w:lvlText w:val=""/>
      <w:lvlJc w:val="left"/>
      <w:pPr>
        <w:ind w:left="1440" w:hanging="363"/>
      </w:pPr>
      <w:rPr>
        <w:rFonts w:hint="default"/>
        <w:color w:val="FF0000"/>
      </w:rPr>
    </w:lvl>
    <w:lvl w:ilvl="2">
      <w:start w:val="1"/>
      <w:numFmt w:val="upperRoman"/>
      <w:lvlText w:val="%3."/>
      <w:lvlJc w:val="left"/>
      <w:pPr>
        <w:ind w:left="2160" w:hanging="363"/>
      </w:pPr>
      <w:rPr>
        <w:rFonts w:hint="default"/>
        <w:b w:val="0"/>
        <w:color w:val="FF0000"/>
      </w:rPr>
    </w:lvl>
    <w:lvl w:ilvl="3">
      <w:start w:val="1"/>
      <w:numFmt w:val="decimal"/>
      <w:lvlText w:val="%3.%4."/>
      <w:lvlJc w:val="left"/>
      <w:pPr>
        <w:ind w:left="2880" w:hanging="363"/>
      </w:pPr>
      <w:rPr>
        <w:rFonts w:hint="default"/>
        <w:b w:val="0"/>
        <w:color w:val="FF0000"/>
      </w:rPr>
    </w:lvl>
    <w:lvl w:ilvl="4">
      <w:start w:val="1"/>
      <w:numFmt w:val="lowerLetter"/>
      <w:lvlText w:val="%3.%4.%5."/>
      <w:lvlJc w:val="left"/>
      <w:pPr>
        <w:ind w:left="3600" w:hanging="363"/>
      </w:pPr>
      <w:rPr>
        <w:rFonts w:hint="default"/>
        <w:b w:val="0"/>
        <w:i w:val="0"/>
        <w:color w:val="FF0000"/>
        <w:kern w:val="0"/>
        <w:position w:val="0"/>
        <w:sz w:val="22"/>
        <w:u w:val="none"/>
      </w:rPr>
    </w:lvl>
    <w:lvl w:ilvl="5">
      <w:start w:val="1"/>
      <w:numFmt w:val="lowerRoman"/>
      <w:lvlText w:val="%3.%4.%5.%6."/>
      <w:lvlJc w:val="left"/>
      <w:pPr>
        <w:ind w:left="4320" w:hanging="363"/>
      </w:pPr>
      <w:rPr>
        <w:rFonts w:asciiTheme="minorHAnsi" w:hAnsiTheme="minorHAnsi" w:hint="default"/>
        <w:b w:val="0"/>
        <w:color w:val="FF0000"/>
      </w:rPr>
    </w:lvl>
    <w:lvl w:ilvl="6">
      <w:start w:val="1"/>
      <w:numFmt w:val="decimal"/>
      <w:lvlText w:val="%7."/>
      <w:lvlJc w:val="left"/>
      <w:pPr>
        <w:ind w:left="5040" w:hanging="363"/>
      </w:pPr>
      <w:rPr>
        <w:rFonts w:hint="default"/>
        <w:color w:val="FF0000"/>
      </w:rPr>
    </w:lvl>
    <w:lvl w:ilvl="7">
      <w:start w:val="1"/>
      <w:numFmt w:val="lowerLetter"/>
      <w:lvlText w:val="%8."/>
      <w:lvlJc w:val="left"/>
      <w:pPr>
        <w:ind w:left="5760" w:hanging="363"/>
      </w:pPr>
      <w:rPr>
        <w:rFonts w:hint="default"/>
        <w:color w:val="FF0000"/>
      </w:rPr>
    </w:lvl>
    <w:lvl w:ilvl="8">
      <w:start w:val="1"/>
      <w:numFmt w:val="lowerRoman"/>
      <w:lvlText w:val="%9."/>
      <w:lvlJc w:val="right"/>
      <w:pPr>
        <w:ind w:left="6480" w:hanging="363"/>
      </w:pPr>
      <w:rPr>
        <w:rFonts w:hint="default"/>
      </w:rPr>
    </w:lvl>
  </w:abstractNum>
  <w:abstractNum w:abstractNumId="18" w15:restartNumberingAfterBreak="0">
    <w:nsid w:val="365D4CA3"/>
    <w:multiLevelType w:val="multilevel"/>
    <w:tmpl w:val="2C6ECE7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165E84"/>
    <w:multiLevelType w:val="hybridMultilevel"/>
    <w:tmpl w:val="64E080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82499C"/>
    <w:multiLevelType w:val="multilevel"/>
    <w:tmpl w:val="79423772"/>
    <w:lvl w:ilvl="0">
      <w:start w:val="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1" w15:restartNumberingAfterBreak="0">
    <w:nsid w:val="4093069A"/>
    <w:multiLevelType w:val="hybridMultilevel"/>
    <w:tmpl w:val="F3780724"/>
    <w:lvl w:ilvl="0" w:tplc="4BBCD6C4">
      <w:start w:val="1"/>
      <w:numFmt w:val="upperLetter"/>
      <w:lvlText w:val="%1."/>
      <w:lvlJc w:val="left"/>
      <w:pPr>
        <w:ind w:left="1211" w:hanging="360"/>
      </w:pPr>
      <w:rPr>
        <w:b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2" w15:restartNumberingAfterBreak="0">
    <w:nsid w:val="41C14FC8"/>
    <w:multiLevelType w:val="multilevel"/>
    <w:tmpl w:val="B5B677C2"/>
    <w:lvl w:ilvl="0">
      <w:start w:val="2"/>
      <w:numFmt w:val="decimal"/>
      <w:lvlText w:val="%1."/>
      <w:lvlJc w:val="left"/>
      <w:pPr>
        <w:ind w:left="1776" w:hanging="360"/>
      </w:pPr>
      <w:rPr>
        <w:rFonts w:hint="default"/>
        <w:b w:val="0"/>
      </w:rPr>
    </w:lvl>
    <w:lvl w:ilvl="1">
      <w:start w:val="1"/>
      <w:numFmt w:val="lowerLetter"/>
      <w:lvlText w:val="%2."/>
      <w:lvlJc w:val="left"/>
      <w:pPr>
        <w:ind w:left="1209" w:hanging="360"/>
      </w:pPr>
      <w:rPr>
        <w:rFonts w:hint="default"/>
      </w:rPr>
    </w:lvl>
    <w:lvl w:ilvl="2">
      <w:start w:val="1"/>
      <w:numFmt w:val="lowerRoman"/>
      <w:lvlText w:val="%3."/>
      <w:lvlJc w:val="right"/>
      <w:pPr>
        <w:ind w:left="1929" w:hanging="180"/>
      </w:pPr>
      <w:rPr>
        <w:rFonts w:hint="default"/>
      </w:rPr>
    </w:lvl>
    <w:lvl w:ilvl="3">
      <w:start w:val="1"/>
      <w:numFmt w:val="decimal"/>
      <w:lvlText w:val="%4."/>
      <w:lvlJc w:val="left"/>
      <w:pPr>
        <w:ind w:left="2649" w:hanging="360"/>
      </w:pPr>
      <w:rPr>
        <w:rFonts w:hint="default"/>
      </w:rPr>
    </w:lvl>
    <w:lvl w:ilvl="4">
      <w:start w:val="1"/>
      <w:numFmt w:val="lowerLetter"/>
      <w:lvlText w:val="%5."/>
      <w:lvlJc w:val="left"/>
      <w:pPr>
        <w:ind w:left="3369" w:hanging="360"/>
      </w:pPr>
      <w:rPr>
        <w:rFonts w:hint="default"/>
      </w:rPr>
    </w:lvl>
    <w:lvl w:ilvl="5">
      <w:start w:val="1"/>
      <w:numFmt w:val="lowerRoman"/>
      <w:lvlText w:val="%6."/>
      <w:lvlJc w:val="right"/>
      <w:pPr>
        <w:ind w:left="4089" w:hanging="180"/>
      </w:pPr>
      <w:rPr>
        <w:rFonts w:hint="default"/>
      </w:rPr>
    </w:lvl>
    <w:lvl w:ilvl="6">
      <w:start w:val="1"/>
      <w:numFmt w:val="decimal"/>
      <w:lvlText w:val="%7."/>
      <w:lvlJc w:val="left"/>
      <w:pPr>
        <w:ind w:left="4809" w:hanging="360"/>
      </w:pPr>
      <w:rPr>
        <w:rFonts w:hint="default"/>
      </w:rPr>
    </w:lvl>
    <w:lvl w:ilvl="7">
      <w:start w:val="1"/>
      <w:numFmt w:val="lowerLetter"/>
      <w:lvlText w:val="%8."/>
      <w:lvlJc w:val="left"/>
      <w:pPr>
        <w:ind w:left="5529" w:hanging="360"/>
      </w:pPr>
      <w:rPr>
        <w:rFonts w:hint="default"/>
      </w:rPr>
    </w:lvl>
    <w:lvl w:ilvl="8">
      <w:start w:val="1"/>
      <w:numFmt w:val="lowerRoman"/>
      <w:lvlText w:val="%9."/>
      <w:lvlJc w:val="right"/>
      <w:pPr>
        <w:ind w:left="6249" w:hanging="180"/>
      </w:pPr>
      <w:rPr>
        <w:rFonts w:hint="default"/>
      </w:rPr>
    </w:lvl>
  </w:abstractNum>
  <w:abstractNum w:abstractNumId="23" w15:restartNumberingAfterBreak="0">
    <w:nsid w:val="437D5789"/>
    <w:multiLevelType w:val="multilevel"/>
    <w:tmpl w:val="C2EEC972"/>
    <w:lvl w:ilvl="0">
      <w:start w:val="1"/>
      <w:numFmt w:val="upperRoman"/>
      <w:lvlText w:val="%1."/>
      <w:lvlJc w:val="left"/>
      <w:pPr>
        <w:ind w:left="720" w:hanging="36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ind w:left="1440" w:hanging="363"/>
      </w:pPr>
      <w:rPr>
        <w:rFonts w:hint="default"/>
        <w:color w:val="FF0000"/>
      </w:rPr>
    </w:lvl>
    <w:lvl w:ilvl="2">
      <w:start w:val="1"/>
      <w:numFmt w:val="upperLetter"/>
      <w:lvlRestart w:val="1"/>
      <w:pStyle w:val="Titre3"/>
      <w:lvlText w:val="%3."/>
      <w:lvlJc w:val="left"/>
      <w:pPr>
        <w:ind w:left="2160" w:hanging="363"/>
      </w:pPr>
      <w:rPr>
        <w:rFonts w:ascii="Arial" w:hAnsi="Arial" w:hint="default"/>
        <w:b w:val="0"/>
        <w:color w:val="auto"/>
      </w:rPr>
    </w:lvl>
    <w:lvl w:ilvl="3">
      <w:start w:val="1"/>
      <w:numFmt w:val="decimal"/>
      <w:pStyle w:val="Titre4"/>
      <w:lvlText w:val="%3.%4."/>
      <w:lvlJc w:val="left"/>
      <w:pPr>
        <w:ind w:left="2880" w:hanging="363"/>
      </w:pPr>
      <w:rPr>
        <w:rFonts w:ascii="Arial" w:hAnsi="Arial" w:hint="default"/>
        <w:b w:val="0"/>
        <w:color w:val="auto"/>
      </w:rPr>
    </w:lvl>
    <w:lvl w:ilvl="4">
      <w:start w:val="1"/>
      <w:numFmt w:val="lowerLetter"/>
      <w:pStyle w:val="Titre5"/>
      <w:lvlText w:val="%3.%4.%5."/>
      <w:lvlJc w:val="left"/>
      <w:pPr>
        <w:ind w:left="3600" w:hanging="363"/>
      </w:pPr>
      <w:rPr>
        <w:rFonts w:ascii="Arial" w:hAnsi="Arial" w:hint="default"/>
        <w:b w:val="0"/>
        <w:i w:val="0"/>
        <w:color w:val="auto"/>
        <w:kern w:val="0"/>
        <w:position w:val="0"/>
        <w:sz w:val="22"/>
        <w:u w:val="none"/>
      </w:rPr>
    </w:lvl>
    <w:lvl w:ilvl="5">
      <w:start w:val="1"/>
      <w:numFmt w:val="lowerRoman"/>
      <w:pStyle w:val="Titre6"/>
      <w:lvlText w:val="%3.%4.%5.%6."/>
      <w:lvlJc w:val="left"/>
      <w:pPr>
        <w:ind w:left="4320" w:hanging="363"/>
      </w:pPr>
      <w:rPr>
        <w:rFonts w:ascii="Arial" w:hAnsi="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Titre7"/>
      <w:lvlText w:val="%7."/>
      <w:lvlJc w:val="left"/>
      <w:pPr>
        <w:ind w:left="5040" w:hanging="363"/>
      </w:pPr>
      <w:rPr>
        <w:rFonts w:ascii="Arial" w:hAnsi="Arial" w:hint="default"/>
        <w:color w:val="auto"/>
      </w:rPr>
    </w:lvl>
    <w:lvl w:ilvl="7">
      <w:start w:val="1"/>
      <w:numFmt w:val="lowerLetter"/>
      <w:pStyle w:val="Titre8"/>
      <w:lvlText w:val="%8."/>
      <w:lvlJc w:val="left"/>
      <w:pPr>
        <w:ind w:left="5760" w:hanging="363"/>
      </w:pPr>
      <w:rPr>
        <w:rFonts w:ascii="Arial" w:hAnsi="Arial" w:hint="default"/>
        <w:color w:val="auto"/>
      </w:rPr>
    </w:lvl>
    <w:lvl w:ilvl="8">
      <w:start w:val="1"/>
      <w:numFmt w:val="lowerRoman"/>
      <w:lvlText w:val="%9."/>
      <w:lvlJc w:val="right"/>
      <w:pPr>
        <w:ind w:left="6480" w:hanging="363"/>
      </w:pPr>
      <w:rPr>
        <w:rFonts w:hint="default"/>
      </w:rPr>
    </w:lvl>
  </w:abstractNum>
  <w:abstractNum w:abstractNumId="24" w15:restartNumberingAfterBreak="0">
    <w:nsid w:val="4845410C"/>
    <w:multiLevelType w:val="hybridMultilevel"/>
    <w:tmpl w:val="3B22DF9C"/>
    <w:lvl w:ilvl="0" w:tplc="E9A4D948">
      <w:start w:val="1"/>
      <w:numFmt w:val="decimal"/>
      <w:lvlText w:val="%1."/>
      <w:lvlJc w:val="left"/>
      <w:pPr>
        <w:ind w:left="1776" w:hanging="360"/>
      </w:pPr>
      <w:rPr>
        <w:rFonts w:hint="default"/>
        <w:b w:val="0"/>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5" w15:restartNumberingAfterBreak="0">
    <w:nsid w:val="52037200"/>
    <w:multiLevelType w:val="hybridMultilevel"/>
    <w:tmpl w:val="2A067A62"/>
    <w:lvl w:ilvl="0" w:tplc="040C0005">
      <w:start w:val="1"/>
      <w:numFmt w:val="bullet"/>
      <w:lvlText w:val=""/>
      <w:lvlJc w:val="left"/>
      <w:pPr>
        <w:ind w:left="1776" w:hanging="360"/>
      </w:pPr>
      <w:rPr>
        <w:rFonts w:ascii="Wingdings" w:hAnsi="Wingdings" w:hint="default"/>
      </w:rPr>
    </w:lvl>
    <w:lvl w:ilvl="1" w:tplc="2C727DDE">
      <w:start w:val="1"/>
      <w:numFmt w:val="bullet"/>
      <w:lvlText w:val="-"/>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52F97442"/>
    <w:multiLevelType w:val="hybridMultilevel"/>
    <w:tmpl w:val="01601A0A"/>
    <w:lvl w:ilvl="0" w:tplc="B54CDAD0">
      <w:numFmt w:val="bullet"/>
      <w:lvlText w:val="-"/>
      <w:lvlJc w:val="left"/>
      <w:pPr>
        <w:ind w:left="1068" w:hanging="360"/>
      </w:pPr>
      <w:rPr>
        <w:rFonts w:ascii="Arial" w:eastAsia="Symbol"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6A833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160BF6"/>
    <w:multiLevelType w:val="hybridMultilevel"/>
    <w:tmpl w:val="FD4011E8"/>
    <w:lvl w:ilvl="0" w:tplc="040C0005">
      <w:start w:val="1"/>
      <w:numFmt w:val="bullet"/>
      <w:lvlText w:val=""/>
      <w:lvlJc w:val="left"/>
      <w:pPr>
        <w:ind w:left="1296" w:hanging="360"/>
      </w:pPr>
      <w:rPr>
        <w:rFonts w:ascii="Wingdings" w:hAnsi="Wingdings" w:hint="default"/>
      </w:rPr>
    </w:lvl>
    <w:lvl w:ilvl="1" w:tplc="040C0003" w:tentative="1">
      <w:start w:val="1"/>
      <w:numFmt w:val="bullet"/>
      <w:lvlText w:val="o"/>
      <w:lvlJc w:val="left"/>
      <w:pPr>
        <w:ind w:left="2016" w:hanging="360"/>
      </w:pPr>
      <w:rPr>
        <w:rFonts w:ascii="Courier New" w:hAnsi="Courier New" w:cs="Courier New" w:hint="default"/>
      </w:rPr>
    </w:lvl>
    <w:lvl w:ilvl="2" w:tplc="040C0005">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9" w15:restartNumberingAfterBreak="0">
    <w:nsid w:val="590563DE"/>
    <w:multiLevelType w:val="multilevel"/>
    <w:tmpl w:val="F9B2A9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3917D0"/>
    <w:multiLevelType w:val="multilevel"/>
    <w:tmpl w:val="79423772"/>
    <w:lvl w:ilvl="0">
      <w:start w:val="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1" w15:restartNumberingAfterBreak="0">
    <w:nsid w:val="5B5476C3"/>
    <w:multiLevelType w:val="hybridMultilevel"/>
    <w:tmpl w:val="1A520E12"/>
    <w:lvl w:ilvl="0" w:tplc="040C000F">
      <w:start w:val="1"/>
      <w:numFmt w:val="decimal"/>
      <w:lvlText w:val="%1."/>
      <w:lvlJc w:val="left"/>
      <w:pPr>
        <w:ind w:left="3479" w:hanging="2061"/>
      </w:pPr>
      <w:rPr>
        <w:rFonts w:hint="default"/>
        <w:b w:val="0"/>
        <w:u w:val="none"/>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2" w15:restartNumberingAfterBreak="0">
    <w:nsid w:val="5ED559B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C0EFB"/>
    <w:multiLevelType w:val="multilevel"/>
    <w:tmpl w:val="85684868"/>
    <w:lvl w:ilvl="0">
      <w:start w:val="1"/>
      <w:numFmt w:val="decimal"/>
      <w:lvlText w:val="%1."/>
      <w:lvlJc w:val="left"/>
      <w:pPr>
        <w:ind w:left="357" w:hanging="357"/>
      </w:pPr>
      <w:rPr>
        <w:rFonts w:hint="default"/>
        <w:color w:val="FF0000"/>
      </w:rPr>
    </w:lvl>
    <w:lvl w:ilvl="1">
      <w:start w:val="1"/>
      <w:numFmt w:val="lowerLetter"/>
      <w:lvlText w:val="%2."/>
      <w:lvlJc w:val="left"/>
      <w:pPr>
        <w:ind w:left="-31680" w:firstLine="0"/>
      </w:pPr>
      <w:rPr>
        <w:rFonts w:hint="default"/>
        <w:b w:val="0"/>
        <w:i w:val="0"/>
        <w:color w:val="FF0000"/>
        <w:kern w:val="0"/>
        <w:position w:val="0"/>
        <w:sz w:val="24"/>
        <w:u w:val="none"/>
      </w:rPr>
    </w:lvl>
    <w:lvl w:ilvl="2">
      <w:start w:val="1"/>
      <w:numFmt w:val="lowerRoman"/>
      <w:lvlText w:val="%3)"/>
      <w:lvlJc w:val="left"/>
      <w:pPr>
        <w:ind w:left="-31680" w:firstLine="0"/>
      </w:pPr>
      <w:rPr>
        <w:rFonts w:hint="default"/>
      </w:rPr>
    </w:lvl>
    <w:lvl w:ilvl="3">
      <w:start w:val="1"/>
      <w:numFmt w:val="decimal"/>
      <w:lvlText w:val="(%4)"/>
      <w:lvlJc w:val="left"/>
      <w:pPr>
        <w:ind w:left="-31680" w:firstLine="0"/>
      </w:pPr>
      <w:rPr>
        <w:rFonts w:hint="default"/>
      </w:rPr>
    </w:lvl>
    <w:lvl w:ilvl="4">
      <w:start w:val="1"/>
      <w:numFmt w:val="lowerLetter"/>
      <w:lvlText w:val="(%5)"/>
      <w:lvlJc w:val="left"/>
      <w:pPr>
        <w:ind w:left="-31680" w:firstLine="0"/>
      </w:pPr>
      <w:rPr>
        <w:rFonts w:hint="default"/>
      </w:rPr>
    </w:lvl>
    <w:lvl w:ilvl="5">
      <w:start w:val="1"/>
      <w:numFmt w:val="lowerRoman"/>
      <w:lvlText w:val="(%6)"/>
      <w:lvlJc w:val="left"/>
      <w:pPr>
        <w:ind w:left="-31680" w:firstLine="0"/>
      </w:pPr>
      <w:rPr>
        <w:rFonts w:hint="default"/>
      </w:rPr>
    </w:lvl>
    <w:lvl w:ilvl="6">
      <w:start w:val="1"/>
      <w:numFmt w:val="decimal"/>
      <w:lvlText w:val="%7."/>
      <w:lvlJc w:val="left"/>
      <w:pPr>
        <w:ind w:left="-31680" w:firstLine="0"/>
      </w:pPr>
      <w:rPr>
        <w:rFonts w:hint="default"/>
      </w:rPr>
    </w:lvl>
    <w:lvl w:ilvl="7">
      <w:start w:val="1"/>
      <w:numFmt w:val="lowerLetter"/>
      <w:lvlText w:val="%8."/>
      <w:lvlJc w:val="left"/>
      <w:pPr>
        <w:ind w:left="-31680" w:firstLine="0"/>
      </w:pPr>
      <w:rPr>
        <w:rFonts w:hint="default"/>
      </w:rPr>
    </w:lvl>
    <w:lvl w:ilvl="8">
      <w:start w:val="1"/>
      <w:numFmt w:val="lowerRoman"/>
      <w:lvlText w:val="%9."/>
      <w:lvlJc w:val="left"/>
      <w:pPr>
        <w:ind w:left="-31680" w:firstLine="0"/>
      </w:pPr>
      <w:rPr>
        <w:rFonts w:hint="default"/>
      </w:rPr>
    </w:lvl>
  </w:abstractNum>
  <w:abstractNum w:abstractNumId="34" w15:restartNumberingAfterBreak="0">
    <w:nsid w:val="653D10AD"/>
    <w:multiLevelType w:val="multilevel"/>
    <w:tmpl w:val="1068E74C"/>
    <w:lvl w:ilvl="0">
      <w:start w:val="1"/>
      <w:numFmt w:val="none"/>
      <w:lvlText w:val=""/>
      <w:lvlJc w:val="left"/>
      <w:pPr>
        <w:ind w:left="720" w:hanging="363"/>
      </w:pPr>
      <w:rPr>
        <w:rFonts w:hint="default"/>
        <w:color w:val="FF0000"/>
      </w:rPr>
    </w:lvl>
    <w:lvl w:ilvl="1">
      <w:start w:val="1"/>
      <w:numFmt w:val="none"/>
      <w:lvlText w:val=""/>
      <w:lvlJc w:val="left"/>
      <w:pPr>
        <w:ind w:left="1440" w:hanging="363"/>
      </w:pPr>
      <w:rPr>
        <w:rFonts w:hint="default"/>
        <w:color w:val="FF0000"/>
      </w:rPr>
    </w:lvl>
    <w:lvl w:ilvl="2">
      <w:start w:val="1"/>
      <w:numFmt w:val="upperRoman"/>
      <w:lvlText w:val="%3."/>
      <w:lvlJc w:val="left"/>
      <w:pPr>
        <w:ind w:left="2160" w:hanging="363"/>
      </w:pPr>
      <w:rPr>
        <w:rFonts w:hint="default"/>
        <w:b w:val="0"/>
        <w:color w:val="FF0000"/>
      </w:rPr>
    </w:lvl>
    <w:lvl w:ilvl="3">
      <w:start w:val="1"/>
      <w:numFmt w:val="decimal"/>
      <w:lvlText w:val="%3.%4."/>
      <w:lvlJc w:val="left"/>
      <w:pPr>
        <w:ind w:left="2880" w:hanging="363"/>
      </w:pPr>
      <w:rPr>
        <w:rFonts w:hint="default"/>
        <w:b w:val="0"/>
        <w:color w:val="FF0000"/>
      </w:rPr>
    </w:lvl>
    <w:lvl w:ilvl="4">
      <w:start w:val="1"/>
      <w:numFmt w:val="lowerLetter"/>
      <w:lvlText w:val="%3.%4.%5."/>
      <w:lvlJc w:val="left"/>
      <w:pPr>
        <w:ind w:left="3600" w:hanging="363"/>
      </w:pPr>
      <w:rPr>
        <w:rFonts w:hint="default"/>
        <w:b w:val="0"/>
        <w:i w:val="0"/>
        <w:color w:val="FF0000"/>
        <w:kern w:val="0"/>
        <w:position w:val="0"/>
        <w:sz w:val="22"/>
        <w:u w:val="none"/>
      </w:rPr>
    </w:lvl>
    <w:lvl w:ilvl="5">
      <w:start w:val="1"/>
      <w:numFmt w:val="lowerRoman"/>
      <w:lvlText w:val="%3.%4.%5.%6."/>
      <w:lvlJc w:val="left"/>
      <w:pPr>
        <w:ind w:left="4320" w:hanging="363"/>
      </w:pPr>
      <w:rPr>
        <w:rFonts w:asciiTheme="minorHAnsi" w:hAnsiTheme="minorHAnsi" w:hint="default"/>
        <w:b w:val="0"/>
        <w:color w:val="FF0000"/>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pStyle w:val="Titre9"/>
      <w:lvlText w:val="%9."/>
      <w:lvlJc w:val="right"/>
      <w:pPr>
        <w:ind w:left="6480" w:hanging="363"/>
      </w:pPr>
      <w:rPr>
        <w:rFonts w:hint="default"/>
      </w:rPr>
    </w:lvl>
  </w:abstractNum>
  <w:abstractNum w:abstractNumId="35" w15:restartNumberingAfterBreak="0">
    <w:nsid w:val="68780EA2"/>
    <w:multiLevelType w:val="multilevel"/>
    <w:tmpl w:val="81981490"/>
    <w:lvl w:ilvl="0">
      <w:start w:val="2"/>
      <w:numFmt w:val="decimal"/>
      <w:lvlText w:val="%1"/>
      <w:lvlJc w:val="left"/>
      <w:pPr>
        <w:ind w:left="360" w:hanging="360"/>
      </w:pPr>
      <w:rPr>
        <w:rFonts w:hint="default"/>
      </w:rPr>
    </w:lvl>
    <w:lvl w:ilvl="1">
      <w:start w:val="2"/>
      <w:numFmt w:val="decimal"/>
      <w:lvlText w:val="%2.1"/>
      <w:lvlJc w:val="left"/>
      <w:pPr>
        <w:ind w:left="2061" w:hanging="360"/>
      </w:pPr>
      <w:rPr>
        <w:rFonts w:hint="default"/>
      </w:rPr>
    </w:lvl>
    <w:lvl w:ilvl="2">
      <w:start w:val="1"/>
      <w:numFmt w:val="lowerLetter"/>
      <w:lvlText w:val="%3)"/>
      <w:lvlJc w:val="left"/>
      <w:pPr>
        <w:ind w:left="4122" w:hanging="720"/>
      </w:pPr>
      <w:rPr>
        <w:rFonts w:hint="default"/>
        <w:b w:val="0"/>
        <w:color w:val="auto"/>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6" w15:restartNumberingAfterBreak="0">
    <w:nsid w:val="69505F47"/>
    <w:multiLevelType w:val="multilevel"/>
    <w:tmpl w:val="06A2C31E"/>
    <w:lvl w:ilvl="0">
      <w:start w:val="1"/>
      <w:numFmt w:val="none"/>
      <w:lvlText w:val="I."/>
      <w:lvlJc w:val="left"/>
      <w:pPr>
        <w:ind w:left="720" w:hanging="363"/>
      </w:pPr>
      <w:rPr>
        <w:rFonts w:hint="default"/>
        <w:b w:val="0"/>
        <w:i w:val="0"/>
        <w:color w:val="auto"/>
      </w:rPr>
    </w:lvl>
    <w:lvl w:ilvl="1">
      <w:start w:val="1"/>
      <w:numFmt w:val="none"/>
      <w:lvlText w:val=""/>
      <w:lvlJc w:val="left"/>
      <w:pPr>
        <w:ind w:left="1440" w:hanging="363"/>
      </w:pPr>
      <w:rPr>
        <w:rFonts w:hint="default"/>
        <w:color w:val="FF0000"/>
      </w:rPr>
    </w:lvl>
    <w:lvl w:ilvl="2">
      <w:start w:val="1"/>
      <w:numFmt w:val="upperRoman"/>
      <w:lvlRestart w:val="1"/>
      <w:lvlText w:val="%3."/>
      <w:lvlJc w:val="left"/>
      <w:pPr>
        <w:ind w:left="2160" w:hanging="363"/>
      </w:pPr>
      <w:rPr>
        <w:rFonts w:hint="default"/>
        <w:b w:val="0"/>
        <w:color w:val="FF0000"/>
      </w:rPr>
    </w:lvl>
    <w:lvl w:ilvl="3">
      <w:start w:val="1"/>
      <w:numFmt w:val="decimal"/>
      <w:lvlText w:val="%3.%4."/>
      <w:lvlJc w:val="left"/>
      <w:pPr>
        <w:ind w:left="2880" w:hanging="363"/>
      </w:pPr>
      <w:rPr>
        <w:rFonts w:hint="default"/>
        <w:b w:val="0"/>
        <w:color w:val="FF0000"/>
      </w:rPr>
    </w:lvl>
    <w:lvl w:ilvl="4">
      <w:start w:val="1"/>
      <w:numFmt w:val="lowerLetter"/>
      <w:lvlText w:val="%3.%4.%5."/>
      <w:lvlJc w:val="left"/>
      <w:pPr>
        <w:ind w:left="3600" w:hanging="363"/>
      </w:pPr>
      <w:rPr>
        <w:rFonts w:hint="default"/>
        <w:b w:val="0"/>
        <w:i w:val="0"/>
        <w:color w:val="FF0000"/>
        <w:kern w:val="0"/>
        <w:position w:val="0"/>
        <w:sz w:val="22"/>
        <w:u w:val="none"/>
      </w:rPr>
    </w:lvl>
    <w:lvl w:ilvl="5">
      <w:start w:val="1"/>
      <w:numFmt w:val="lowerRoman"/>
      <w:lvlText w:val="%3.%4.%5.%6."/>
      <w:lvlJc w:val="left"/>
      <w:pPr>
        <w:ind w:left="4320" w:hanging="363"/>
      </w:pPr>
      <w:rPr>
        <w:rFonts w:asciiTheme="minorHAnsi" w:hAnsiTheme="minorHAnsi" w:hint="default"/>
        <w:b w:val="0"/>
        <w:color w:val="FF0000"/>
      </w:rPr>
    </w:lvl>
    <w:lvl w:ilvl="6">
      <w:start w:val="1"/>
      <w:numFmt w:val="decimal"/>
      <w:lvlText w:val="%7."/>
      <w:lvlJc w:val="left"/>
      <w:pPr>
        <w:ind w:left="5040" w:hanging="363"/>
      </w:pPr>
      <w:rPr>
        <w:rFonts w:hint="default"/>
        <w:color w:val="FF0000"/>
      </w:rPr>
    </w:lvl>
    <w:lvl w:ilvl="7">
      <w:start w:val="1"/>
      <w:numFmt w:val="lowerLetter"/>
      <w:lvlText w:val="%8."/>
      <w:lvlJc w:val="left"/>
      <w:pPr>
        <w:ind w:left="5760" w:hanging="363"/>
      </w:pPr>
      <w:rPr>
        <w:rFonts w:hint="default"/>
        <w:color w:val="FF0000"/>
      </w:rPr>
    </w:lvl>
    <w:lvl w:ilvl="8">
      <w:start w:val="1"/>
      <w:numFmt w:val="lowerRoman"/>
      <w:lvlText w:val="%9."/>
      <w:lvlJc w:val="right"/>
      <w:pPr>
        <w:ind w:left="6480" w:hanging="363"/>
      </w:pPr>
      <w:rPr>
        <w:rFonts w:hint="default"/>
      </w:rPr>
    </w:lvl>
  </w:abstractNum>
  <w:abstractNum w:abstractNumId="37" w15:restartNumberingAfterBreak="0">
    <w:nsid w:val="6AB626E3"/>
    <w:multiLevelType w:val="multilevel"/>
    <w:tmpl w:val="F47CFA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5C31F1"/>
    <w:multiLevelType w:val="hybridMultilevel"/>
    <w:tmpl w:val="339C577A"/>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6240809"/>
    <w:multiLevelType w:val="hybridMultilevel"/>
    <w:tmpl w:val="B852919A"/>
    <w:lvl w:ilvl="0" w:tplc="38BA9A64">
      <w:start w:val="1"/>
      <w:numFmt w:val="lowerLetter"/>
      <w:lvlText w:val="%1)"/>
      <w:lvlJc w:val="left"/>
      <w:pPr>
        <w:ind w:left="1296" w:hanging="360"/>
      </w:pPr>
      <w:rPr>
        <w:rFonts w:hint="default"/>
        <w:b w:val="0"/>
        <w:color w:val="auto"/>
      </w:rPr>
    </w:lvl>
    <w:lvl w:ilvl="1" w:tplc="040C0019">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40" w15:restartNumberingAfterBreak="0">
    <w:nsid w:val="79BB4FF7"/>
    <w:multiLevelType w:val="hybridMultilevel"/>
    <w:tmpl w:val="DD92EE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EA426E"/>
    <w:multiLevelType w:val="hybridMultilevel"/>
    <w:tmpl w:val="4F2E050C"/>
    <w:lvl w:ilvl="0" w:tplc="040C0005">
      <w:start w:val="1"/>
      <w:numFmt w:val="bullet"/>
      <w:lvlText w:val=""/>
      <w:lvlJc w:val="left"/>
      <w:pPr>
        <w:ind w:left="1854" w:hanging="360"/>
      </w:pPr>
      <w:rPr>
        <w:rFonts w:ascii="Wingdings" w:hAnsi="Wingdings" w:hint="default"/>
      </w:rPr>
    </w:lvl>
    <w:lvl w:ilvl="1" w:tplc="2C727DDE">
      <w:start w:val="1"/>
      <w:numFmt w:val="bullet"/>
      <w:lvlText w:val="-"/>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2" w15:restartNumberingAfterBreak="0">
    <w:nsid w:val="7CA9339F"/>
    <w:multiLevelType w:val="hybridMultilevel"/>
    <w:tmpl w:val="1D2C79D6"/>
    <w:lvl w:ilvl="0" w:tplc="040C0005">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num w:numId="1">
    <w:abstractNumId w:val="34"/>
  </w:num>
  <w:num w:numId="2">
    <w:abstractNumId w:val="17"/>
  </w:num>
  <w:num w:numId="3">
    <w:abstractNumId w:val="12"/>
  </w:num>
  <w:num w:numId="4">
    <w:abstractNumId w:val="0"/>
  </w:num>
  <w:num w:numId="5">
    <w:abstractNumId w:val="36"/>
  </w:num>
  <w:num w:numId="6">
    <w:abstractNumId w:val="33"/>
    <w:lvlOverride w:ilvl="0">
      <w:lvl w:ilvl="0">
        <w:start w:val="1"/>
        <w:numFmt w:val="decimal"/>
        <w:lvlText w:val="%1."/>
        <w:lvlJc w:val="left"/>
        <w:pPr>
          <w:ind w:left="357" w:hanging="357"/>
        </w:pPr>
        <w:rPr>
          <w:rFonts w:hint="default"/>
          <w:color w:val="FF0000"/>
        </w:rPr>
      </w:lvl>
    </w:lvlOverride>
    <w:lvlOverride w:ilvl="1">
      <w:lvl w:ilvl="1">
        <w:start w:val="1"/>
        <w:numFmt w:val="lowerLetter"/>
        <w:lvlText w:val="%2."/>
        <w:lvlJc w:val="left"/>
        <w:pPr>
          <w:tabs>
            <w:tab w:val="num" w:pos="567"/>
          </w:tabs>
          <w:ind w:left="924" w:hanging="357"/>
        </w:pPr>
        <w:rPr>
          <w:rFonts w:hint="default"/>
          <w:b w:val="0"/>
          <w:i w:val="0"/>
          <w:color w:val="FF0000"/>
          <w:kern w:val="0"/>
          <w:position w:val="0"/>
          <w:sz w:val="24"/>
          <w:u w:val="none"/>
        </w:rPr>
      </w:lvl>
    </w:lvlOverride>
    <w:lvlOverride w:ilvl="2">
      <w:lvl w:ilvl="2">
        <w:start w:val="1"/>
        <w:numFmt w:val="lowerRoman"/>
        <w:lvlText w:val="%3."/>
        <w:lvlJc w:val="left"/>
        <w:pPr>
          <w:tabs>
            <w:tab w:val="num" w:pos="567"/>
          </w:tabs>
          <w:ind w:left="1491" w:hanging="357"/>
        </w:pPr>
        <w:rPr>
          <w:rFonts w:hint="default"/>
        </w:rPr>
      </w:lvl>
    </w:lvlOverride>
    <w:lvlOverride w:ilvl="3">
      <w:lvl w:ilvl="3">
        <w:start w:val="1"/>
        <w:numFmt w:val="decimal"/>
        <w:lvlText w:val="(%4)"/>
        <w:lvlJc w:val="left"/>
        <w:pPr>
          <w:tabs>
            <w:tab w:val="num" w:pos="567"/>
          </w:tabs>
          <w:ind w:left="2058" w:hanging="357"/>
        </w:pPr>
        <w:rPr>
          <w:rFonts w:hint="default"/>
        </w:rPr>
      </w:lvl>
    </w:lvlOverride>
    <w:lvlOverride w:ilvl="4">
      <w:lvl w:ilvl="4">
        <w:start w:val="1"/>
        <w:numFmt w:val="lowerLetter"/>
        <w:lvlText w:val="(%5)"/>
        <w:lvlJc w:val="left"/>
        <w:pPr>
          <w:ind w:left="2625" w:hanging="357"/>
        </w:pPr>
        <w:rPr>
          <w:rFonts w:hint="default"/>
        </w:rPr>
      </w:lvl>
    </w:lvlOverride>
    <w:lvlOverride w:ilvl="5">
      <w:lvl w:ilvl="5">
        <w:start w:val="1"/>
        <w:numFmt w:val="lowerRoman"/>
        <w:lvlText w:val="(%6)"/>
        <w:lvlJc w:val="left"/>
        <w:pPr>
          <w:ind w:left="3192" w:hanging="357"/>
        </w:pPr>
        <w:rPr>
          <w:rFonts w:hint="default"/>
        </w:rPr>
      </w:lvl>
    </w:lvlOverride>
    <w:lvlOverride w:ilvl="6">
      <w:lvl w:ilvl="6">
        <w:start w:val="1"/>
        <w:numFmt w:val="decimal"/>
        <w:lvlText w:val="%7."/>
        <w:lvlJc w:val="left"/>
        <w:pPr>
          <w:ind w:left="3759" w:hanging="357"/>
        </w:pPr>
        <w:rPr>
          <w:rFonts w:hint="default"/>
        </w:rPr>
      </w:lvl>
    </w:lvlOverride>
    <w:lvlOverride w:ilvl="7">
      <w:lvl w:ilvl="7">
        <w:start w:val="1"/>
        <w:numFmt w:val="lowerLetter"/>
        <w:lvlText w:val="%8."/>
        <w:lvlJc w:val="left"/>
        <w:pPr>
          <w:ind w:left="4326" w:hanging="357"/>
        </w:pPr>
        <w:rPr>
          <w:rFonts w:hint="default"/>
        </w:rPr>
      </w:lvl>
    </w:lvlOverride>
    <w:lvlOverride w:ilvl="8">
      <w:lvl w:ilvl="8">
        <w:start w:val="1"/>
        <w:numFmt w:val="lowerRoman"/>
        <w:lvlText w:val="%9."/>
        <w:lvlJc w:val="left"/>
        <w:pPr>
          <w:ind w:left="4893" w:hanging="357"/>
        </w:pPr>
        <w:rPr>
          <w:rFonts w:hint="default"/>
        </w:rPr>
      </w:lvl>
    </w:lvlOverride>
  </w:num>
  <w:num w:numId="7">
    <w:abstractNumId w:val="33"/>
    <w:lvlOverride w:ilvl="0">
      <w:startOverride w:val="1"/>
      <w:lvl w:ilvl="0">
        <w:start w:val="1"/>
        <w:numFmt w:val="decimal"/>
        <w:lvlText w:val="%1."/>
        <w:lvlJc w:val="left"/>
        <w:pPr>
          <w:ind w:left="357" w:hanging="357"/>
        </w:pPr>
        <w:rPr>
          <w:rFonts w:hint="default"/>
          <w:color w:val="FF0000"/>
        </w:rPr>
      </w:lvl>
    </w:lvlOverride>
    <w:lvlOverride w:ilvl="1">
      <w:startOverride w:val="1"/>
      <w:lvl w:ilvl="1">
        <w:start w:val="1"/>
        <w:numFmt w:val="lowerLetter"/>
        <w:lvlText w:val="%2."/>
        <w:lvlJc w:val="left"/>
        <w:pPr>
          <w:tabs>
            <w:tab w:val="num" w:pos="567"/>
          </w:tabs>
          <w:ind w:left="924" w:hanging="357"/>
        </w:pPr>
        <w:rPr>
          <w:rFonts w:hint="default"/>
          <w:b w:val="0"/>
          <w:i w:val="0"/>
          <w:color w:val="FF0000"/>
          <w:kern w:val="0"/>
          <w:position w:val="0"/>
          <w:sz w:val="22"/>
          <w:u w:val="none"/>
        </w:rPr>
      </w:lvl>
    </w:lvlOverride>
    <w:lvlOverride w:ilvl="2">
      <w:startOverride w:val="1"/>
      <w:lvl w:ilvl="2">
        <w:start w:val="1"/>
        <w:numFmt w:val="lowerRoman"/>
        <w:lvlText w:val="%3."/>
        <w:lvlJc w:val="left"/>
        <w:pPr>
          <w:tabs>
            <w:tab w:val="num" w:pos="567"/>
          </w:tabs>
          <w:ind w:left="1491" w:hanging="357"/>
        </w:pPr>
        <w:rPr>
          <w:rFonts w:hint="default"/>
        </w:rPr>
      </w:lvl>
    </w:lvlOverride>
    <w:lvlOverride w:ilvl="3">
      <w:startOverride w:val="1"/>
      <w:lvl w:ilvl="3">
        <w:start w:val="1"/>
        <w:numFmt w:val="decimal"/>
        <w:lvlText w:val="(%4)"/>
        <w:lvlJc w:val="left"/>
        <w:pPr>
          <w:tabs>
            <w:tab w:val="num" w:pos="567"/>
          </w:tabs>
          <w:ind w:left="2058" w:hanging="357"/>
        </w:pPr>
        <w:rPr>
          <w:rFonts w:hint="default"/>
        </w:rPr>
      </w:lvl>
    </w:lvlOverride>
    <w:lvlOverride w:ilvl="4">
      <w:startOverride w:val="1"/>
      <w:lvl w:ilvl="4">
        <w:start w:val="1"/>
        <w:numFmt w:val="lowerLetter"/>
        <w:lvlText w:val="(%5)"/>
        <w:lvlJc w:val="left"/>
        <w:pPr>
          <w:ind w:left="2625" w:hanging="357"/>
        </w:pPr>
        <w:rPr>
          <w:rFonts w:hint="default"/>
        </w:rPr>
      </w:lvl>
    </w:lvlOverride>
    <w:lvlOverride w:ilvl="5">
      <w:startOverride w:val="1"/>
      <w:lvl w:ilvl="5">
        <w:start w:val="1"/>
        <w:numFmt w:val="lowerRoman"/>
        <w:lvlText w:val="(%6)"/>
        <w:lvlJc w:val="left"/>
        <w:pPr>
          <w:ind w:left="3192" w:hanging="357"/>
        </w:pPr>
        <w:rPr>
          <w:rFonts w:hint="default"/>
        </w:rPr>
      </w:lvl>
    </w:lvlOverride>
    <w:lvlOverride w:ilvl="6">
      <w:startOverride w:val="1"/>
      <w:lvl w:ilvl="6">
        <w:start w:val="1"/>
        <w:numFmt w:val="decimal"/>
        <w:lvlText w:val="%7."/>
        <w:lvlJc w:val="left"/>
        <w:pPr>
          <w:ind w:left="3759" w:hanging="357"/>
        </w:pPr>
        <w:rPr>
          <w:rFonts w:hint="default"/>
        </w:rPr>
      </w:lvl>
    </w:lvlOverride>
    <w:lvlOverride w:ilvl="7">
      <w:startOverride w:val="1"/>
      <w:lvl w:ilvl="7">
        <w:start w:val="1"/>
        <w:numFmt w:val="lowerLetter"/>
        <w:lvlText w:val="%8."/>
        <w:lvlJc w:val="left"/>
        <w:pPr>
          <w:ind w:left="4326" w:hanging="357"/>
        </w:pPr>
        <w:rPr>
          <w:rFonts w:hint="default"/>
        </w:rPr>
      </w:lvl>
    </w:lvlOverride>
    <w:lvlOverride w:ilvl="8">
      <w:startOverride w:val="1"/>
      <w:lvl w:ilvl="8">
        <w:start w:val="1"/>
        <w:numFmt w:val="lowerRoman"/>
        <w:lvlText w:val="%9."/>
        <w:lvlJc w:val="left"/>
        <w:pPr>
          <w:ind w:left="4893" w:hanging="357"/>
        </w:pPr>
        <w:rPr>
          <w:rFonts w:hint="default"/>
        </w:rPr>
      </w:lvl>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6"/>
  </w:num>
  <w:num w:numId="11">
    <w:abstractNumId w:val="2"/>
  </w:num>
  <w:num w:numId="12">
    <w:abstractNumId w:val="11"/>
  </w:num>
  <w:num w:numId="13">
    <w:abstractNumId w:val="7"/>
  </w:num>
  <w:num w:numId="14">
    <w:abstractNumId w:val="21"/>
  </w:num>
  <w:num w:numId="15">
    <w:abstractNumId w:val="39"/>
  </w:num>
  <w:num w:numId="16">
    <w:abstractNumId w:val="24"/>
  </w:num>
  <w:num w:numId="17">
    <w:abstractNumId w:val="4"/>
  </w:num>
  <w:num w:numId="18">
    <w:abstractNumId w:val="8"/>
  </w:num>
  <w:num w:numId="19">
    <w:abstractNumId w:val="25"/>
  </w:num>
  <w:num w:numId="20">
    <w:abstractNumId w:val="22"/>
  </w:num>
  <w:num w:numId="21">
    <w:abstractNumId w:val="16"/>
  </w:num>
  <w:num w:numId="22">
    <w:abstractNumId w:val="9"/>
  </w:num>
  <w:num w:numId="23">
    <w:abstractNumId w:val="41"/>
  </w:num>
  <w:num w:numId="24">
    <w:abstractNumId w:val="35"/>
  </w:num>
  <w:num w:numId="25">
    <w:abstractNumId w:val="30"/>
  </w:num>
  <w:num w:numId="26">
    <w:abstractNumId w:val="31"/>
  </w:num>
  <w:num w:numId="27">
    <w:abstractNumId w:val="13"/>
  </w:num>
  <w:num w:numId="28">
    <w:abstractNumId w:val="5"/>
  </w:num>
  <w:num w:numId="29">
    <w:abstractNumId w:val="28"/>
  </w:num>
  <w:num w:numId="30">
    <w:abstractNumId w:val="42"/>
  </w:num>
  <w:num w:numId="31">
    <w:abstractNumId w:val="1"/>
  </w:num>
  <w:num w:numId="32">
    <w:abstractNumId w:val="14"/>
  </w:num>
  <w:num w:numId="33">
    <w:abstractNumId w:val="3"/>
  </w:num>
  <w:num w:numId="34">
    <w:abstractNumId w:val="18"/>
  </w:num>
  <w:num w:numId="35">
    <w:abstractNumId w:val="27"/>
  </w:num>
  <w:num w:numId="36">
    <w:abstractNumId w:val="32"/>
  </w:num>
  <w:num w:numId="37">
    <w:abstractNumId w:val="26"/>
  </w:num>
  <w:num w:numId="38">
    <w:abstractNumId w:val="20"/>
  </w:num>
  <w:num w:numId="39">
    <w:abstractNumId w:val="10"/>
  </w:num>
  <w:num w:numId="40">
    <w:abstractNumId w:val="15"/>
  </w:num>
  <w:num w:numId="41">
    <w:abstractNumId w:val="37"/>
  </w:num>
  <w:num w:numId="42">
    <w:abstractNumId w:val="29"/>
  </w:num>
  <w:num w:numId="43">
    <w:abstractNumId w:val="19"/>
  </w:num>
  <w:num w:numId="44">
    <w:abstractNumId w:val="40"/>
  </w:num>
  <w:num w:numId="45">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3C"/>
    <w:rsid w:val="000047AE"/>
    <w:rsid w:val="00007726"/>
    <w:rsid w:val="000108DC"/>
    <w:rsid w:val="00011C13"/>
    <w:rsid w:val="00012625"/>
    <w:rsid w:val="00026962"/>
    <w:rsid w:val="000328B2"/>
    <w:rsid w:val="000344B9"/>
    <w:rsid w:val="00042A14"/>
    <w:rsid w:val="00042B73"/>
    <w:rsid w:val="000439CB"/>
    <w:rsid w:val="00045ABA"/>
    <w:rsid w:val="000460C2"/>
    <w:rsid w:val="000462B8"/>
    <w:rsid w:val="00050152"/>
    <w:rsid w:val="00054D7F"/>
    <w:rsid w:val="00056529"/>
    <w:rsid w:val="0006006B"/>
    <w:rsid w:val="00060B86"/>
    <w:rsid w:val="00065DCC"/>
    <w:rsid w:val="000663CC"/>
    <w:rsid w:val="00072291"/>
    <w:rsid w:val="00072EF9"/>
    <w:rsid w:val="00073D34"/>
    <w:rsid w:val="00074843"/>
    <w:rsid w:val="00082AEE"/>
    <w:rsid w:val="0008659D"/>
    <w:rsid w:val="00086B8F"/>
    <w:rsid w:val="00087B5A"/>
    <w:rsid w:val="0009363F"/>
    <w:rsid w:val="00094DD4"/>
    <w:rsid w:val="00097824"/>
    <w:rsid w:val="000B4FB6"/>
    <w:rsid w:val="000B73C4"/>
    <w:rsid w:val="000C5CF2"/>
    <w:rsid w:val="000C5F39"/>
    <w:rsid w:val="000C6272"/>
    <w:rsid w:val="000E1D79"/>
    <w:rsid w:val="000F2F7F"/>
    <w:rsid w:val="000F50C2"/>
    <w:rsid w:val="00101385"/>
    <w:rsid w:val="00101BA8"/>
    <w:rsid w:val="00103D59"/>
    <w:rsid w:val="001050C9"/>
    <w:rsid w:val="001158AE"/>
    <w:rsid w:val="00125BAA"/>
    <w:rsid w:val="00127BDC"/>
    <w:rsid w:val="00134CEA"/>
    <w:rsid w:val="00135948"/>
    <w:rsid w:val="001415FD"/>
    <w:rsid w:val="00144CA2"/>
    <w:rsid w:val="001457B7"/>
    <w:rsid w:val="0015003F"/>
    <w:rsid w:val="00155A8F"/>
    <w:rsid w:val="00156B47"/>
    <w:rsid w:val="00157CE7"/>
    <w:rsid w:val="0016037A"/>
    <w:rsid w:val="00161943"/>
    <w:rsid w:val="00164672"/>
    <w:rsid w:val="00167409"/>
    <w:rsid w:val="0018465E"/>
    <w:rsid w:val="00186F84"/>
    <w:rsid w:val="001877D1"/>
    <w:rsid w:val="00187BB5"/>
    <w:rsid w:val="001A520E"/>
    <w:rsid w:val="001A7688"/>
    <w:rsid w:val="001B58EF"/>
    <w:rsid w:val="001B72B8"/>
    <w:rsid w:val="001C00BC"/>
    <w:rsid w:val="001C1957"/>
    <w:rsid w:val="001C3DAD"/>
    <w:rsid w:val="001C5A7B"/>
    <w:rsid w:val="001D125F"/>
    <w:rsid w:val="001D1463"/>
    <w:rsid w:val="001F0F44"/>
    <w:rsid w:val="001F43F3"/>
    <w:rsid w:val="001F57D0"/>
    <w:rsid w:val="001F6451"/>
    <w:rsid w:val="00201096"/>
    <w:rsid w:val="00202D9E"/>
    <w:rsid w:val="002049A9"/>
    <w:rsid w:val="002051F0"/>
    <w:rsid w:val="00213876"/>
    <w:rsid w:val="00213EF7"/>
    <w:rsid w:val="0022388C"/>
    <w:rsid w:val="002238EF"/>
    <w:rsid w:val="00231BA6"/>
    <w:rsid w:val="0023259C"/>
    <w:rsid w:val="002331A5"/>
    <w:rsid w:val="00235804"/>
    <w:rsid w:val="002368ED"/>
    <w:rsid w:val="002455A7"/>
    <w:rsid w:val="00257DF7"/>
    <w:rsid w:val="002602E8"/>
    <w:rsid w:val="00263090"/>
    <w:rsid w:val="00271220"/>
    <w:rsid w:val="0027355A"/>
    <w:rsid w:val="002753F5"/>
    <w:rsid w:val="00276F5D"/>
    <w:rsid w:val="0028280F"/>
    <w:rsid w:val="00285D97"/>
    <w:rsid w:val="00293EC1"/>
    <w:rsid w:val="002B068F"/>
    <w:rsid w:val="002B0753"/>
    <w:rsid w:val="002C0089"/>
    <w:rsid w:val="002C341D"/>
    <w:rsid w:val="002C7BD5"/>
    <w:rsid w:val="002D0AC7"/>
    <w:rsid w:val="002E1811"/>
    <w:rsid w:val="002E2D2B"/>
    <w:rsid w:val="002E3FB8"/>
    <w:rsid w:val="002F7F48"/>
    <w:rsid w:val="00302D98"/>
    <w:rsid w:val="003043C7"/>
    <w:rsid w:val="00304774"/>
    <w:rsid w:val="0031094F"/>
    <w:rsid w:val="0031610D"/>
    <w:rsid w:val="0031722F"/>
    <w:rsid w:val="00317DA9"/>
    <w:rsid w:val="00317EC6"/>
    <w:rsid w:val="003532AC"/>
    <w:rsid w:val="0035358B"/>
    <w:rsid w:val="00356939"/>
    <w:rsid w:val="003616EA"/>
    <w:rsid w:val="00361EB1"/>
    <w:rsid w:val="003669AF"/>
    <w:rsid w:val="00374BE9"/>
    <w:rsid w:val="003752C0"/>
    <w:rsid w:val="0038134E"/>
    <w:rsid w:val="00384333"/>
    <w:rsid w:val="003902B0"/>
    <w:rsid w:val="0039683A"/>
    <w:rsid w:val="003A499E"/>
    <w:rsid w:val="003A6CBC"/>
    <w:rsid w:val="003A736E"/>
    <w:rsid w:val="003B11E0"/>
    <w:rsid w:val="003B3543"/>
    <w:rsid w:val="003C7AE4"/>
    <w:rsid w:val="003D24A4"/>
    <w:rsid w:val="003D64A5"/>
    <w:rsid w:val="003E2BA1"/>
    <w:rsid w:val="003E53AB"/>
    <w:rsid w:val="003E621B"/>
    <w:rsid w:val="003F355F"/>
    <w:rsid w:val="003F3CF5"/>
    <w:rsid w:val="003F7EDE"/>
    <w:rsid w:val="00413548"/>
    <w:rsid w:val="00416FF9"/>
    <w:rsid w:val="00433E43"/>
    <w:rsid w:val="00434F27"/>
    <w:rsid w:val="00436AC0"/>
    <w:rsid w:val="00442B69"/>
    <w:rsid w:val="00446412"/>
    <w:rsid w:val="00451D13"/>
    <w:rsid w:val="00452861"/>
    <w:rsid w:val="00456DB8"/>
    <w:rsid w:val="00457057"/>
    <w:rsid w:val="004607B3"/>
    <w:rsid w:val="00462C4D"/>
    <w:rsid w:val="004646A2"/>
    <w:rsid w:val="00465BE3"/>
    <w:rsid w:val="0047026E"/>
    <w:rsid w:val="00470A7F"/>
    <w:rsid w:val="00470E13"/>
    <w:rsid w:val="004731EE"/>
    <w:rsid w:val="00473434"/>
    <w:rsid w:val="00475A66"/>
    <w:rsid w:val="00476EA1"/>
    <w:rsid w:val="004802DE"/>
    <w:rsid w:val="00484CF2"/>
    <w:rsid w:val="00487A52"/>
    <w:rsid w:val="00487C74"/>
    <w:rsid w:val="0049104C"/>
    <w:rsid w:val="004930AC"/>
    <w:rsid w:val="00497271"/>
    <w:rsid w:val="004A0ABC"/>
    <w:rsid w:val="004A5DE8"/>
    <w:rsid w:val="004B079C"/>
    <w:rsid w:val="004B0E40"/>
    <w:rsid w:val="004B34F0"/>
    <w:rsid w:val="004B4775"/>
    <w:rsid w:val="004C5361"/>
    <w:rsid w:val="004C5867"/>
    <w:rsid w:val="004C5FB0"/>
    <w:rsid w:val="004D4121"/>
    <w:rsid w:val="004D7E2C"/>
    <w:rsid w:val="004F008E"/>
    <w:rsid w:val="005030DE"/>
    <w:rsid w:val="00506EFE"/>
    <w:rsid w:val="005159CF"/>
    <w:rsid w:val="0052569D"/>
    <w:rsid w:val="005301B9"/>
    <w:rsid w:val="0054443D"/>
    <w:rsid w:val="005606E2"/>
    <w:rsid w:val="005633D6"/>
    <w:rsid w:val="005701ED"/>
    <w:rsid w:val="005745EE"/>
    <w:rsid w:val="005747D2"/>
    <w:rsid w:val="0057682C"/>
    <w:rsid w:val="00577F52"/>
    <w:rsid w:val="00581E6F"/>
    <w:rsid w:val="00582785"/>
    <w:rsid w:val="0058313C"/>
    <w:rsid w:val="00587EA5"/>
    <w:rsid w:val="0059009C"/>
    <w:rsid w:val="00590A17"/>
    <w:rsid w:val="005916E3"/>
    <w:rsid w:val="00593A9F"/>
    <w:rsid w:val="005A0751"/>
    <w:rsid w:val="005A15DB"/>
    <w:rsid w:val="005B342E"/>
    <w:rsid w:val="005B388A"/>
    <w:rsid w:val="005B5FA3"/>
    <w:rsid w:val="005C0C22"/>
    <w:rsid w:val="005C0D3F"/>
    <w:rsid w:val="005C125E"/>
    <w:rsid w:val="005D2978"/>
    <w:rsid w:val="005D3685"/>
    <w:rsid w:val="005E1607"/>
    <w:rsid w:val="005F5105"/>
    <w:rsid w:val="005F79E2"/>
    <w:rsid w:val="00600E91"/>
    <w:rsid w:val="00602D12"/>
    <w:rsid w:val="00606743"/>
    <w:rsid w:val="00606B39"/>
    <w:rsid w:val="00610F7F"/>
    <w:rsid w:val="0061569C"/>
    <w:rsid w:val="0061648F"/>
    <w:rsid w:val="00630478"/>
    <w:rsid w:val="006469DB"/>
    <w:rsid w:val="00653540"/>
    <w:rsid w:val="00653804"/>
    <w:rsid w:val="006559BF"/>
    <w:rsid w:val="00655BC8"/>
    <w:rsid w:val="0066676A"/>
    <w:rsid w:val="006725C8"/>
    <w:rsid w:val="006756D7"/>
    <w:rsid w:val="006862D4"/>
    <w:rsid w:val="00690B21"/>
    <w:rsid w:val="00692A93"/>
    <w:rsid w:val="006932E3"/>
    <w:rsid w:val="0069496A"/>
    <w:rsid w:val="00697A05"/>
    <w:rsid w:val="006A1BC6"/>
    <w:rsid w:val="006A257B"/>
    <w:rsid w:val="006A43C8"/>
    <w:rsid w:val="006A59C7"/>
    <w:rsid w:val="006A79E0"/>
    <w:rsid w:val="006B05C3"/>
    <w:rsid w:val="006B3F93"/>
    <w:rsid w:val="006B5A46"/>
    <w:rsid w:val="006C5EDA"/>
    <w:rsid w:val="006C6721"/>
    <w:rsid w:val="006C78BF"/>
    <w:rsid w:val="006D4C53"/>
    <w:rsid w:val="006D69E2"/>
    <w:rsid w:val="006F324A"/>
    <w:rsid w:val="006F4F10"/>
    <w:rsid w:val="0070613A"/>
    <w:rsid w:val="0071494D"/>
    <w:rsid w:val="00722AC4"/>
    <w:rsid w:val="00723D79"/>
    <w:rsid w:val="00723FC4"/>
    <w:rsid w:val="00726356"/>
    <w:rsid w:val="007264ED"/>
    <w:rsid w:val="00726DD4"/>
    <w:rsid w:val="00736C01"/>
    <w:rsid w:val="00745328"/>
    <w:rsid w:val="0074775E"/>
    <w:rsid w:val="0075033E"/>
    <w:rsid w:val="00753A65"/>
    <w:rsid w:val="0075426B"/>
    <w:rsid w:val="0077266A"/>
    <w:rsid w:val="00772B63"/>
    <w:rsid w:val="00777122"/>
    <w:rsid w:val="00782CFE"/>
    <w:rsid w:val="00787ADD"/>
    <w:rsid w:val="007907D5"/>
    <w:rsid w:val="007929D7"/>
    <w:rsid w:val="007937E0"/>
    <w:rsid w:val="007956B4"/>
    <w:rsid w:val="007A3801"/>
    <w:rsid w:val="007A3FD1"/>
    <w:rsid w:val="007A535B"/>
    <w:rsid w:val="007B4CE2"/>
    <w:rsid w:val="007D4427"/>
    <w:rsid w:val="007D4899"/>
    <w:rsid w:val="007E1C7B"/>
    <w:rsid w:val="007E219B"/>
    <w:rsid w:val="007E278C"/>
    <w:rsid w:val="007E2866"/>
    <w:rsid w:val="007E2993"/>
    <w:rsid w:val="007E44B8"/>
    <w:rsid w:val="007F3935"/>
    <w:rsid w:val="007F504D"/>
    <w:rsid w:val="00800CAE"/>
    <w:rsid w:val="00801FEE"/>
    <w:rsid w:val="00802605"/>
    <w:rsid w:val="008126E5"/>
    <w:rsid w:val="00822745"/>
    <w:rsid w:val="00824416"/>
    <w:rsid w:val="00827040"/>
    <w:rsid w:val="00830798"/>
    <w:rsid w:val="00830AF8"/>
    <w:rsid w:val="00847953"/>
    <w:rsid w:val="008560A6"/>
    <w:rsid w:val="008631D0"/>
    <w:rsid w:val="008716EA"/>
    <w:rsid w:val="00894E71"/>
    <w:rsid w:val="008A5ADD"/>
    <w:rsid w:val="008B1081"/>
    <w:rsid w:val="008B5189"/>
    <w:rsid w:val="008C7716"/>
    <w:rsid w:val="008D01E8"/>
    <w:rsid w:val="008D0E05"/>
    <w:rsid w:val="008D1256"/>
    <w:rsid w:val="008D2192"/>
    <w:rsid w:val="008D70D5"/>
    <w:rsid w:val="008E0AB4"/>
    <w:rsid w:val="008E3969"/>
    <w:rsid w:val="008E6873"/>
    <w:rsid w:val="00900414"/>
    <w:rsid w:val="009024C6"/>
    <w:rsid w:val="0090718B"/>
    <w:rsid w:val="00910258"/>
    <w:rsid w:val="0091098F"/>
    <w:rsid w:val="0091441D"/>
    <w:rsid w:val="00916AC2"/>
    <w:rsid w:val="009203B6"/>
    <w:rsid w:val="0093043E"/>
    <w:rsid w:val="00930777"/>
    <w:rsid w:val="009350D9"/>
    <w:rsid w:val="00954273"/>
    <w:rsid w:val="009609B6"/>
    <w:rsid w:val="00960C52"/>
    <w:rsid w:val="00961CF0"/>
    <w:rsid w:val="009712B2"/>
    <w:rsid w:val="0097630F"/>
    <w:rsid w:val="00980C62"/>
    <w:rsid w:val="00983B6B"/>
    <w:rsid w:val="009840C0"/>
    <w:rsid w:val="009917F4"/>
    <w:rsid w:val="00995187"/>
    <w:rsid w:val="009B0D16"/>
    <w:rsid w:val="009B54BD"/>
    <w:rsid w:val="009B64A8"/>
    <w:rsid w:val="009D083C"/>
    <w:rsid w:val="009E4BF6"/>
    <w:rsid w:val="009E6241"/>
    <w:rsid w:val="009E7D2D"/>
    <w:rsid w:val="009F0723"/>
    <w:rsid w:val="009F15F4"/>
    <w:rsid w:val="009F489D"/>
    <w:rsid w:val="00A0321A"/>
    <w:rsid w:val="00A0391E"/>
    <w:rsid w:val="00A06862"/>
    <w:rsid w:val="00A1051A"/>
    <w:rsid w:val="00A24842"/>
    <w:rsid w:val="00A31343"/>
    <w:rsid w:val="00A419F3"/>
    <w:rsid w:val="00A43452"/>
    <w:rsid w:val="00A436A9"/>
    <w:rsid w:val="00A62813"/>
    <w:rsid w:val="00A6298C"/>
    <w:rsid w:val="00A6635B"/>
    <w:rsid w:val="00A668A8"/>
    <w:rsid w:val="00A711B0"/>
    <w:rsid w:val="00A72D18"/>
    <w:rsid w:val="00A755A9"/>
    <w:rsid w:val="00A771AE"/>
    <w:rsid w:val="00A81A09"/>
    <w:rsid w:val="00A9114D"/>
    <w:rsid w:val="00A955D5"/>
    <w:rsid w:val="00A96058"/>
    <w:rsid w:val="00A97EF2"/>
    <w:rsid w:val="00AA38CD"/>
    <w:rsid w:val="00AA41BD"/>
    <w:rsid w:val="00AB160C"/>
    <w:rsid w:val="00AB4DB8"/>
    <w:rsid w:val="00AB5BFD"/>
    <w:rsid w:val="00AC0E89"/>
    <w:rsid w:val="00AC54B5"/>
    <w:rsid w:val="00AC5C97"/>
    <w:rsid w:val="00AD1F79"/>
    <w:rsid w:val="00AD2539"/>
    <w:rsid w:val="00AD2AA9"/>
    <w:rsid w:val="00AE0D2E"/>
    <w:rsid w:val="00AE0E7B"/>
    <w:rsid w:val="00AF0944"/>
    <w:rsid w:val="00AF176C"/>
    <w:rsid w:val="00AF179F"/>
    <w:rsid w:val="00B11257"/>
    <w:rsid w:val="00B12D95"/>
    <w:rsid w:val="00B14F4D"/>
    <w:rsid w:val="00B15964"/>
    <w:rsid w:val="00B27B22"/>
    <w:rsid w:val="00B33BF1"/>
    <w:rsid w:val="00B34107"/>
    <w:rsid w:val="00B343CD"/>
    <w:rsid w:val="00B4035A"/>
    <w:rsid w:val="00B41248"/>
    <w:rsid w:val="00B46288"/>
    <w:rsid w:val="00B46ED4"/>
    <w:rsid w:val="00B554CB"/>
    <w:rsid w:val="00B56718"/>
    <w:rsid w:val="00B6480E"/>
    <w:rsid w:val="00B90180"/>
    <w:rsid w:val="00B92A71"/>
    <w:rsid w:val="00B95393"/>
    <w:rsid w:val="00BA1F3B"/>
    <w:rsid w:val="00BB44EE"/>
    <w:rsid w:val="00BD1A68"/>
    <w:rsid w:val="00BD487F"/>
    <w:rsid w:val="00BD4F73"/>
    <w:rsid w:val="00BE3D92"/>
    <w:rsid w:val="00BE6DDF"/>
    <w:rsid w:val="00BE7C53"/>
    <w:rsid w:val="00BF11E6"/>
    <w:rsid w:val="00BF3D59"/>
    <w:rsid w:val="00BF53F8"/>
    <w:rsid w:val="00BF7D6A"/>
    <w:rsid w:val="00C048F5"/>
    <w:rsid w:val="00C07FC5"/>
    <w:rsid w:val="00C161FC"/>
    <w:rsid w:val="00C31001"/>
    <w:rsid w:val="00C368FE"/>
    <w:rsid w:val="00C43DD2"/>
    <w:rsid w:val="00C452C5"/>
    <w:rsid w:val="00C515F3"/>
    <w:rsid w:val="00C52FD5"/>
    <w:rsid w:val="00C609F8"/>
    <w:rsid w:val="00C61952"/>
    <w:rsid w:val="00C73E6B"/>
    <w:rsid w:val="00C7736C"/>
    <w:rsid w:val="00C82E02"/>
    <w:rsid w:val="00C90947"/>
    <w:rsid w:val="00C91315"/>
    <w:rsid w:val="00C9240D"/>
    <w:rsid w:val="00CA1B43"/>
    <w:rsid w:val="00CA2B36"/>
    <w:rsid w:val="00CA2D25"/>
    <w:rsid w:val="00CC0A9A"/>
    <w:rsid w:val="00CC5D0F"/>
    <w:rsid w:val="00CD216B"/>
    <w:rsid w:val="00CD3D9A"/>
    <w:rsid w:val="00CD45E3"/>
    <w:rsid w:val="00CD63B0"/>
    <w:rsid w:val="00CE0E64"/>
    <w:rsid w:val="00CE1F18"/>
    <w:rsid w:val="00CE3CB0"/>
    <w:rsid w:val="00D02520"/>
    <w:rsid w:val="00D02EC4"/>
    <w:rsid w:val="00D04BA3"/>
    <w:rsid w:val="00D06222"/>
    <w:rsid w:val="00D0649F"/>
    <w:rsid w:val="00D14FEE"/>
    <w:rsid w:val="00D206FF"/>
    <w:rsid w:val="00D20E06"/>
    <w:rsid w:val="00D24A30"/>
    <w:rsid w:val="00D25298"/>
    <w:rsid w:val="00D25BDB"/>
    <w:rsid w:val="00D25FC2"/>
    <w:rsid w:val="00D352EC"/>
    <w:rsid w:val="00D54656"/>
    <w:rsid w:val="00D61CC8"/>
    <w:rsid w:val="00D61E9E"/>
    <w:rsid w:val="00D6288C"/>
    <w:rsid w:val="00D63331"/>
    <w:rsid w:val="00D72936"/>
    <w:rsid w:val="00D84E39"/>
    <w:rsid w:val="00D903A5"/>
    <w:rsid w:val="00D90AC6"/>
    <w:rsid w:val="00DA2C00"/>
    <w:rsid w:val="00DB15FE"/>
    <w:rsid w:val="00DB6F93"/>
    <w:rsid w:val="00DC3D74"/>
    <w:rsid w:val="00DC5504"/>
    <w:rsid w:val="00DC5614"/>
    <w:rsid w:val="00DD261B"/>
    <w:rsid w:val="00DD59E4"/>
    <w:rsid w:val="00DE3B15"/>
    <w:rsid w:val="00DE5C85"/>
    <w:rsid w:val="00DF0B82"/>
    <w:rsid w:val="00E05B85"/>
    <w:rsid w:val="00E07FAE"/>
    <w:rsid w:val="00E14266"/>
    <w:rsid w:val="00E17417"/>
    <w:rsid w:val="00E243E1"/>
    <w:rsid w:val="00E2504C"/>
    <w:rsid w:val="00E27673"/>
    <w:rsid w:val="00E31DD7"/>
    <w:rsid w:val="00E32AB1"/>
    <w:rsid w:val="00E41AD5"/>
    <w:rsid w:val="00E47695"/>
    <w:rsid w:val="00E50745"/>
    <w:rsid w:val="00E51F40"/>
    <w:rsid w:val="00E54FA0"/>
    <w:rsid w:val="00E55B13"/>
    <w:rsid w:val="00E56047"/>
    <w:rsid w:val="00E6075F"/>
    <w:rsid w:val="00E621BB"/>
    <w:rsid w:val="00E670F5"/>
    <w:rsid w:val="00E769CA"/>
    <w:rsid w:val="00E815B1"/>
    <w:rsid w:val="00E848A4"/>
    <w:rsid w:val="00E90E98"/>
    <w:rsid w:val="00EA5591"/>
    <w:rsid w:val="00EC185E"/>
    <w:rsid w:val="00EC7B3E"/>
    <w:rsid w:val="00ED0EB0"/>
    <w:rsid w:val="00ED34F5"/>
    <w:rsid w:val="00EE1EF5"/>
    <w:rsid w:val="00EE5098"/>
    <w:rsid w:val="00EE5C54"/>
    <w:rsid w:val="00EF5660"/>
    <w:rsid w:val="00EF6FAF"/>
    <w:rsid w:val="00EF70B1"/>
    <w:rsid w:val="00F00308"/>
    <w:rsid w:val="00F01D66"/>
    <w:rsid w:val="00F05DCC"/>
    <w:rsid w:val="00F137C4"/>
    <w:rsid w:val="00F16487"/>
    <w:rsid w:val="00F201AE"/>
    <w:rsid w:val="00F2221D"/>
    <w:rsid w:val="00F25527"/>
    <w:rsid w:val="00F40729"/>
    <w:rsid w:val="00F420F2"/>
    <w:rsid w:val="00F51D1D"/>
    <w:rsid w:val="00F54B66"/>
    <w:rsid w:val="00F60CC4"/>
    <w:rsid w:val="00F624DA"/>
    <w:rsid w:val="00F64D24"/>
    <w:rsid w:val="00F64FF4"/>
    <w:rsid w:val="00F67535"/>
    <w:rsid w:val="00F70BEA"/>
    <w:rsid w:val="00F82F51"/>
    <w:rsid w:val="00F833A3"/>
    <w:rsid w:val="00F8691E"/>
    <w:rsid w:val="00F93067"/>
    <w:rsid w:val="00FA17FA"/>
    <w:rsid w:val="00FA49C1"/>
    <w:rsid w:val="00FB4B63"/>
    <w:rsid w:val="00FB5141"/>
    <w:rsid w:val="00FB5514"/>
    <w:rsid w:val="00FD31B3"/>
    <w:rsid w:val="00FD6510"/>
    <w:rsid w:val="00FE3E4C"/>
    <w:rsid w:val="00FF2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7879"/>
  <w15:chartTrackingRefBased/>
  <w15:docId w15:val="{99883579-3B7B-48BD-84FB-36A35242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9D"/>
    <w:pPr>
      <w:spacing w:after="120" w:line="240" w:lineRule="auto"/>
    </w:pPr>
    <w:rPr>
      <w:rFonts w:ascii="Arial" w:hAnsi="Arial"/>
    </w:rPr>
  </w:style>
  <w:style w:type="paragraph" w:styleId="Titre1">
    <w:name w:val="heading 1"/>
    <w:aliases w:val="Titre Intercalaire"/>
    <w:basedOn w:val="Titre"/>
    <w:next w:val="Normal"/>
    <w:link w:val="Titre1Car"/>
    <w:uiPriority w:val="9"/>
    <w:qFormat/>
    <w:rsid w:val="00050152"/>
    <w:pPr>
      <w:spacing w:before="240" w:after="240"/>
      <w:ind w:firstLine="0"/>
      <w:contextualSpacing w:val="0"/>
      <w:jc w:val="center"/>
      <w:outlineLvl w:val="0"/>
    </w:pPr>
    <w:rPr>
      <w:b w:val="0"/>
    </w:rPr>
  </w:style>
  <w:style w:type="paragraph" w:styleId="Titre2">
    <w:name w:val="heading 2"/>
    <w:next w:val="Normal"/>
    <w:link w:val="Titre2Car"/>
    <w:uiPriority w:val="9"/>
    <w:unhideWhenUsed/>
    <w:rsid w:val="00AB160C"/>
    <w:pPr>
      <w:jc w:val="center"/>
      <w:outlineLvl w:val="1"/>
    </w:pPr>
    <w:rPr>
      <w:rFonts w:eastAsiaTheme="majorEastAsia" w:cstheme="majorBidi"/>
      <w:color w:val="FF0000"/>
      <w:sz w:val="32"/>
      <w:szCs w:val="26"/>
    </w:rPr>
  </w:style>
  <w:style w:type="paragraph" w:styleId="Titre3">
    <w:name w:val="heading 3"/>
    <w:aliases w:val="Niveau 1"/>
    <w:basedOn w:val="Normal"/>
    <w:next w:val="Normal"/>
    <w:link w:val="Titre3Car"/>
    <w:uiPriority w:val="9"/>
    <w:unhideWhenUsed/>
    <w:qFormat/>
    <w:rsid w:val="0049104C"/>
    <w:pPr>
      <w:keepNext/>
      <w:keepLines/>
      <w:numPr>
        <w:ilvl w:val="2"/>
        <w:numId w:val="9"/>
      </w:numPr>
      <w:spacing w:before="240" w:after="240"/>
      <w:ind w:left="567" w:hanging="567"/>
      <w:outlineLvl w:val="2"/>
    </w:pPr>
    <w:rPr>
      <w:rFonts w:eastAsiaTheme="majorEastAsia" w:cstheme="majorBidi"/>
      <w:b/>
      <w:sz w:val="32"/>
      <w:szCs w:val="32"/>
    </w:rPr>
  </w:style>
  <w:style w:type="paragraph" w:styleId="Titre4">
    <w:name w:val="heading 4"/>
    <w:aliases w:val="Niveau 2"/>
    <w:basedOn w:val="Normal"/>
    <w:next w:val="Normal"/>
    <w:link w:val="Titre4Car"/>
    <w:uiPriority w:val="9"/>
    <w:unhideWhenUsed/>
    <w:qFormat/>
    <w:rsid w:val="0049104C"/>
    <w:pPr>
      <w:keepNext/>
      <w:keepLines/>
      <w:numPr>
        <w:ilvl w:val="3"/>
        <w:numId w:val="9"/>
      </w:numPr>
      <w:spacing w:before="120"/>
      <w:ind w:left="1134" w:hanging="567"/>
      <w:outlineLvl w:val="3"/>
    </w:pPr>
    <w:rPr>
      <w:rFonts w:eastAsiaTheme="majorEastAsia" w:cstheme="majorBidi"/>
      <w:b/>
      <w:iCs/>
    </w:rPr>
  </w:style>
  <w:style w:type="paragraph" w:styleId="Titre5">
    <w:name w:val="heading 5"/>
    <w:aliases w:val="Niveau 3"/>
    <w:basedOn w:val="Normal"/>
    <w:next w:val="Normal"/>
    <w:link w:val="Titre5Car"/>
    <w:uiPriority w:val="9"/>
    <w:unhideWhenUsed/>
    <w:qFormat/>
    <w:rsid w:val="0049104C"/>
    <w:pPr>
      <w:keepNext/>
      <w:keepLines/>
      <w:numPr>
        <w:ilvl w:val="4"/>
        <w:numId w:val="9"/>
      </w:numPr>
      <w:spacing w:before="120"/>
      <w:ind w:left="1985" w:hanging="851"/>
      <w:outlineLvl w:val="4"/>
    </w:pPr>
    <w:rPr>
      <w:rFonts w:eastAsiaTheme="majorEastAsia" w:cstheme="majorBidi"/>
      <w:b/>
    </w:rPr>
  </w:style>
  <w:style w:type="paragraph" w:styleId="Titre6">
    <w:name w:val="heading 6"/>
    <w:aliases w:val="Niveau 4"/>
    <w:basedOn w:val="Normal"/>
    <w:next w:val="Normal"/>
    <w:link w:val="Titre6Car"/>
    <w:uiPriority w:val="9"/>
    <w:unhideWhenUsed/>
    <w:qFormat/>
    <w:rsid w:val="0049104C"/>
    <w:pPr>
      <w:keepNext/>
      <w:keepLines/>
      <w:numPr>
        <w:ilvl w:val="5"/>
        <w:numId w:val="9"/>
      </w:numPr>
      <w:spacing w:before="120"/>
      <w:ind w:left="1985" w:hanging="851"/>
      <w:outlineLvl w:val="5"/>
    </w:pPr>
    <w:rPr>
      <w:rFonts w:eastAsiaTheme="majorEastAsia" w:cstheme="majorBidi"/>
      <w:b/>
    </w:rPr>
  </w:style>
  <w:style w:type="paragraph" w:styleId="Titre7">
    <w:name w:val="heading 7"/>
    <w:aliases w:val="Num 1"/>
    <w:basedOn w:val="Normal"/>
    <w:next w:val="Normal"/>
    <w:link w:val="Titre7Car"/>
    <w:uiPriority w:val="9"/>
    <w:unhideWhenUsed/>
    <w:qFormat/>
    <w:rsid w:val="0049104C"/>
    <w:pPr>
      <w:keepNext/>
      <w:keepLines/>
      <w:numPr>
        <w:ilvl w:val="6"/>
        <w:numId w:val="9"/>
      </w:numPr>
      <w:spacing w:before="120"/>
      <w:ind w:left="284" w:hanging="284"/>
      <w:contextualSpacing/>
      <w:outlineLvl w:val="6"/>
    </w:pPr>
    <w:rPr>
      <w:rFonts w:eastAsiaTheme="majorEastAsia" w:cstheme="majorBidi"/>
      <w:iCs/>
    </w:rPr>
  </w:style>
  <w:style w:type="paragraph" w:styleId="Titre8">
    <w:name w:val="heading 8"/>
    <w:aliases w:val="Num 2"/>
    <w:basedOn w:val="Normal"/>
    <w:next w:val="Normal"/>
    <w:link w:val="Titre8Car"/>
    <w:uiPriority w:val="9"/>
    <w:unhideWhenUsed/>
    <w:qFormat/>
    <w:rsid w:val="0049104C"/>
    <w:pPr>
      <w:keepNext/>
      <w:keepLines/>
      <w:numPr>
        <w:ilvl w:val="7"/>
        <w:numId w:val="9"/>
      </w:numPr>
      <w:spacing w:before="120"/>
      <w:ind w:left="284" w:hanging="284"/>
      <w:contextualSpacing/>
      <w:outlineLvl w:val="7"/>
    </w:pPr>
    <w:rPr>
      <w:rFonts w:eastAsiaTheme="majorEastAsia" w:cstheme="majorBidi"/>
      <w:color w:val="272727" w:themeColor="text1" w:themeTint="D8"/>
      <w:szCs w:val="20"/>
    </w:rPr>
  </w:style>
  <w:style w:type="paragraph" w:styleId="Titre9">
    <w:name w:val="heading 9"/>
    <w:basedOn w:val="Normal"/>
    <w:next w:val="Normal"/>
    <w:link w:val="Titre9Car"/>
    <w:uiPriority w:val="9"/>
    <w:semiHidden/>
    <w:unhideWhenUsed/>
    <w:rsid w:val="005747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0AB4"/>
    <w:pPr>
      <w:tabs>
        <w:tab w:val="center" w:pos="4536"/>
        <w:tab w:val="right" w:pos="9072"/>
      </w:tabs>
      <w:spacing w:after="0"/>
    </w:pPr>
  </w:style>
  <w:style w:type="character" w:customStyle="1" w:styleId="En-tteCar">
    <w:name w:val="En-tête Car"/>
    <w:basedOn w:val="Policepardfaut"/>
    <w:link w:val="En-tte"/>
    <w:uiPriority w:val="99"/>
    <w:rsid w:val="008E0AB4"/>
  </w:style>
  <w:style w:type="paragraph" w:styleId="Pieddepage">
    <w:name w:val="footer"/>
    <w:basedOn w:val="Normal"/>
    <w:link w:val="PieddepageCar"/>
    <w:uiPriority w:val="99"/>
    <w:unhideWhenUsed/>
    <w:rsid w:val="008E0AB4"/>
    <w:pPr>
      <w:tabs>
        <w:tab w:val="center" w:pos="4536"/>
        <w:tab w:val="right" w:pos="9072"/>
      </w:tabs>
      <w:spacing w:after="0"/>
    </w:pPr>
  </w:style>
  <w:style w:type="character" w:customStyle="1" w:styleId="PieddepageCar">
    <w:name w:val="Pied de page Car"/>
    <w:basedOn w:val="Policepardfaut"/>
    <w:link w:val="Pieddepage"/>
    <w:uiPriority w:val="99"/>
    <w:rsid w:val="008E0AB4"/>
  </w:style>
  <w:style w:type="character" w:customStyle="1" w:styleId="Titre7Car">
    <w:name w:val="Titre 7 Car"/>
    <w:aliases w:val="Num 1 Car"/>
    <w:basedOn w:val="Policepardfaut"/>
    <w:link w:val="Titre7"/>
    <w:uiPriority w:val="9"/>
    <w:rsid w:val="0049104C"/>
    <w:rPr>
      <w:rFonts w:ascii="Arial" w:eastAsiaTheme="majorEastAsia" w:hAnsi="Arial" w:cstheme="majorBidi"/>
      <w:iCs/>
    </w:rPr>
  </w:style>
  <w:style w:type="character" w:customStyle="1" w:styleId="Titre8Car">
    <w:name w:val="Titre 8 Car"/>
    <w:aliases w:val="Num 2 Car"/>
    <w:basedOn w:val="Policepardfaut"/>
    <w:link w:val="Titre8"/>
    <w:uiPriority w:val="9"/>
    <w:rsid w:val="0049104C"/>
    <w:rPr>
      <w:rFonts w:ascii="Arial" w:eastAsiaTheme="majorEastAsia" w:hAnsi="Arial" w:cstheme="majorBidi"/>
      <w:color w:val="272727" w:themeColor="text1" w:themeTint="D8"/>
      <w:szCs w:val="20"/>
    </w:rPr>
  </w:style>
  <w:style w:type="character" w:customStyle="1" w:styleId="Titre1Car">
    <w:name w:val="Titre 1 Car"/>
    <w:aliases w:val="Titre Intercalaire Car"/>
    <w:basedOn w:val="Policepardfaut"/>
    <w:link w:val="Titre1"/>
    <w:uiPriority w:val="9"/>
    <w:rsid w:val="00050152"/>
    <w:rPr>
      <w:rFonts w:ascii="Arial" w:eastAsiaTheme="majorEastAsia" w:hAnsi="Arial" w:cstheme="majorBidi"/>
      <w:kern w:val="28"/>
      <w:sz w:val="64"/>
      <w:szCs w:val="64"/>
    </w:rPr>
  </w:style>
  <w:style w:type="character" w:customStyle="1" w:styleId="Titre2Car">
    <w:name w:val="Titre 2 Car"/>
    <w:basedOn w:val="Policepardfaut"/>
    <w:link w:val="Titre2"/>
    <w:uiPriority w:val="9"/>
    <w:rsid w:val="00AB160C"/>
    <w:rPr>
      <w:rFonts w:eastAsiaTheme="majorEastAsia" w:cstheme="majorBidi"/>
      <w:color w:val="FF0000"/>
      <w:sz w:val="32"/>
      <w:szCs w:val="26"/>
    </w:rPr>
  </w:style>
  <w:style w:type="paragraph" w:styleId="Titre">
    <w:name w:val="Title"/>
    <w:basedOn w:val="Normal"/>
    <w:next w:val="Normal"/>
    <w:link w:val="TitreCar"/>
    <w:uiPriority w:val="10"/>
    <w:qFormat/>
    <w:rsid w:val="00050152"/>
    <w:pPr>
      <w:spacing w:after="0"/>
      <w:ind w:firstLine="3261"/>
      <w:contextualSpacing/>
      <w:jc w:val="right"/>
    </w:pPr>
    <w:rPr>
      <w:rFonts w:eastAsiaTheme="majorEastAsia" w:cstheme="majorBidi"/>
      <w:b/>
      <w:kern w:val="28"/>
      <w:sz w:val="64"/>
      <w:szCs w:val="64"/>
    </w:rPr>
  </w:style>
  <w:style w:type="character" w:customStyle="1" w:styleId="TitreCar">
    <w:name w:val="Titre Car"/>
    <w:basedOn w:val="Policepardfaut"/>
    <w:link w:val="Titre"/>
    <w:uiPriority w:val="10"/>
    <w:rsid w:val="00050152"/>
    <w:rPr>
      <w:rFonts w:ascii="Arial" w:eastAsiaTheme="majorEastAsia" w:hAnsi="Arial" w:cstheme="majorBidi"/>
      <w:b/>
      <w:kern w:val="28"/>
      <w:sz w:val="64"/>
      <w:szCs w:val="64"/>
    </w:rPr>
  </w:style>
  <w:style w:type="character" w:customStyle="1" w:styleId="Titre3Car">
    <w:name w:val="Titre 3 Car"/>
    <w:aliases w:val="Niveau 1 Car"/>
    <w:basedOn w:val="Policepardfaut"/>
    <w:link w:val="Titre3"/>
    <w:uiPriority w:val="9"/>
    <w:rsid w:val="0049104C"/>
    <w:rPr>
      <w:rFonts w:ascii="Arial" w:eastAsiaTheme="majorEastAsia" w:hAnsi="Arial" w:cstheme="majorBidi"/>
      <w:b/>
      <w:sz w:val="32"/>
      <w:szCs w:val="32"/>
    </w:rPr>
  </w:style>
  <w:style w:type="paragraph" w:styleId="Sansinterligne">
    <w:name w:val="No Spacing"/>
    <w:uiPriority w:val="1"/>
    <w:rsid w:val="00DB6F93"/>
    <w:pPr>
      <w:spacing w:after="0" w:line="240" w:lineRule="auto"/>
    </w:pPr>
  </w:style>
  <w:style w:type="character" w:customStyle="1" w:styleId="Titre4Car">
    <w:name w:val="Titre 4 Car"/>
    <w:aliases w:val="Niveau 2 Car"/>
    <w:basedOn w:val="Policepardfaut"/>
    <w:link w:val="Titre4"/>
    <w:uiPriority w:val="9"/>
    <w:rsid w:val="0049104C"/>
    <w:rPr>
      <w:rFonts w:ascii="Arial" w:eastAsiaTheme="majorEastAsia" w:hAnsi="Arial" w:cstheme="majorBidi"/>
      <w:b/>
      <w:iCs/>
    </w:rPr>
  </w:style>
  <w:style w:type="paragraph" w:styleId="Sous-titre">
    <w:name w:val="Subtitle"/>
    <w:basedOn w:val="Normal"/>
    <w:next w:val="Normal"/>
    <w:link w:val="Sous-titreCar"/>
    <w:uiPriority w:val="11"/>
    <w:qFormat/>
    <w:rsid w:val="009F15F4"/>
    <w:pPr>
      <w:ind w:right="-2"/>
      <w:jc w:val="center"/>
    </w:pPr>
    <w:rPr>
      <w:rFonts w:eastAsiaTheme="minorEastAsia"/>
      <w:noProof/>
      <w:sz w:val="32"/>
      <w:szCs w:val="44"/>
      <w:lang w:eastAsia="fr-FR"/>
    </w:rPr>
  </w:style>
  <w:style w:type="character" w:customStyle="1" w:styleId="Sous-titreCar">
    <w:name w:val="Sous-titre Car"/>
    <w:basedOn w:val="Policepardfaut"/>
    <w:link w:val="Sous-titre"/>
    <w:uiPriority w:val="11"/>
    <w:rsid w:val="009F15F4"/>
    <w:rPr>
      <w:rFonts w:ascii="Arial" w:eastAsiaTheme="minorEastAsia" w:hAnsi="Arial"/>
      <w:noProof/>
      <w:sz w:val="32"/>
      <w:szCs w:val="44"/>
      <w:lang w:eastAsia="fr-FR"/>
    </w:rPr>
  </w:style>
  <w:style w:type="character" w:customStyle="1" w:styleId="Titre5Car">
    <w:name w:val="Titre 5 Car"/>
    <w:aliases w:val="Niveau 3 Car"/>
    <w:basedOn w:val="Policepardfaut"/>
    <w:link w:val="Titre5"/>
    <w:uiPriority w:val="9"/>
    <w:rsid w:val="0049104C"/>
    <w:rPr>
      <w:rFonts w:ascii="Arial" w:eastAsiaTheme="majorEastAsia" w:hAnsi="Arial" w:cstheme="majorBidi"/>
      <w:b/>
    </w:rPr>
  </w:style>
  <w:style w:type="character" w:customStyle="1" w:styleId="Titre6Car">
    <w:name w:val="Titre 6 Car"/>
    <w:aliases w:val="Niveau 4 Car"/>
    <w:basedOn w:val="Policepardfaut"/>
    <w:link w:val="Titre6"/>
    <w:uiPriority w:val="9"/>
    <w:rsid w:val="0049104C"/>
    <w:rPr>
      <w:rFonts w:ascii="Arial" w:eastAsiaTheme="majorEastAsia" w:hAnsi="Arial" w:cstheme="majorBidi"/>
      <w:b/>
    </w:rPr>
  </w:style>
  <w:style w:type="paragraph" w:styleId="En-ttedetabledesmatires">
    <w:name w:val="TOC Heading"/>
    <w:basedOn w:val="Titre1"/>
    <w:next w:val="Normal"/>
    <w:uiPriority w:val="39"/>
    <w:unhideWhenUsed/>
    <w:rsid w:val="0023259C"/>
    <w:pPr>
      <w:keepNext/>
      <w:keepLines/>
      <w:spacing w:after="0" w:line="259" w:lineRule="auto"/>
      <w:ind w:left="567" w:hanging="567"/>
      <w:outlineLvl w:val="9"/>
    </w:pPr>
    <w:rPr>
      <w:b/>
      <w:kern w:val="0"/>
      <w:lang w:eastAsia="fr-FR"/>
    </w:rPr>
  </w:style>
  <w:style w:type="character" w:customStyle="1" w:styleId="Titre9Car">
    <w:name w:val="Titre 9 Car"/>
    <w:basedOn w:val="Policepardfaut"/>
    <w:link w:val="Titre9"/>
    <w:uiPriority w:val="9"/>
    <w:semiHidden/>
    <w:rsid w:val="005747D2"/>
    <w:rPr>
      <w:rFonts w:asciiTheme="majorHAnsi" w:eastAsiaTheme="majorEastAsia" w:hAnsiTheme="majorHAnsi" w:cstheme="majorBidi"/>
      <w:i/>
      <w:iCs/>
      <w:color w:val="272727" w:themeColor="text1" w:themeTint="D8"/>
      <w:sz w:val="21"/>
      <w:szCs w:val="21"/>
    </w:rPr>
  </w:style>
  <w:style w:type="paragraph" w:customStyle="1" w:styleId="Puces">
    <w:name w:val="Puces"/>
    <w:basedOn w:val="Normal"/>
    <w:qFormat/>
    <w:rsid w:val="00CE3CB0"/>
    <w:pPr>
      <w:numPr>
        <w:ilvl w:val="6"/>
        <w:numId w:val="12"/>
      </w:numPr>
      <w:spacing w:before="120"/>
      <w:ind w:left="284" w:hanging="284"/>
      <w:contextualSpacing/>
    </w:pPr>
  </w:style>
  <w:style w:type="paragraph" w:styleId="TM3">
    <w:name w:val="toc 3"/>
    <w:basedOn w:val="Normal"/>
    <w:next w:val="Normal"/>
    <w:autoRedefine/>
    <w:uiPriority w:val="39"/>
    <w:unhideWhenUsed/>
    <w:rsid w:val="00AE0D2E"/>
    <w:pPr>
      <w:tabs>
        <w:tab w:val="right" w:leader="dot" w:pos="10194"/>
      </w:tabs>
      <w:spacing w:before="120"/>
      <w:ind w:left="851" w:hanging="284"/>
      <w:contextualSpacing/>
    </w:pPr>
    <w:rPr>
      <w:b/>
    </w:rPr>
  </w:style>
  <w:style w:type="character" w:styleId="Lienhypertexte">
    <w:name w:val="Hyperlink"/>
    <w:basedOn w:val="Policepardfaut"/>
    <w:uiPriority w:val="99"/>
    <w:unhideWhenUsed/>
    <w:rsid w:val="00D02EC4"/>
    <w:rPr>
      <w:color w:val="4918FC" w:themeColor="hyperlink"/>
      <w:u w:val="single"/>
    </w:rPr>
  </w:style>
  <w:style w:type="paragraph" w:styleId="TM4">
    <w:name w:val="toc 4"/>
    <w:basedOn w:val="Normal"/>
    <w:next w:val="Normal"/>
    <w:autoRedefine/>
    <w:uiPriority w:val="39"/>
    <w:unhideWhenUsed/>
    <w:rsid w:val="00AE0D2E"/>
    <w:pPr>
      <w:tabs>
        <w:tab w:val="left" w:pos="2268"/>
        <w:tab w:val="right" w:leader="dot" w:pos="10194"/>
      </w:tabs>
      <w:spacing w:before="120"/>
      <w:ind w:left="1418" w:hanging="567"/>
      <w:contextualSpacing/>
    </w:pPr>
  </w:style>
  <w:style w:type="paragraph" w:styleId="TM1">
    <w:name w:val="toc 1"/>
    <w:basedOn w:val="Normal"/>
    <w:next w:val="Normal"/>
    <w:autoRedefine/>
    <w:uiPriority w:val="39"/>
    <w:unhideWhenUsed/>
    <w:rsid w:val="00602D12"/>
    <w:pPr>
      <w:tabs>
        <w:tab w:val="left" w:pos="567"/>
        <w:tab w:val="right" w:leader="dot" w:pos="9062"/>
      </w:tabs>
      <w:spacing w:before="120"/>
      <w:ind w:left="567" w:hanging="567"/>
    </w:pPr>
    <w:rPr>
      <w:b/>
      <w:sz w:val="28"/>
    </w:rPr>
  </w:style>
  <w:style w:type="paragraph" w:styleId="TM2">
    <w:name w:val="toc 2"/>
    <w:basedOn w:val="Normal"/>
    <w:next w:val="Normal"/>
    <w:autoRedefine/>
    <w:uiPriority w:val="39"/>
    <w:unhideWhenUsed/>
    <w:rsid w:val="00910258"/>
  </w:style>
  <w:style w:type="paragraph" w:styleId="TM5">
    <w:name w:val="toc 5"/>
    <w:basedOn w:val="Normal"/>
    <w:next w:val="Normal"/>
    <w:autoRedefine/>
    <w:uiPriority w:val="39"/>
    <w:unhideWhenUsed/>
    <w:rsid w:val="00602D12"/>
    <w:pPr>
      <w:ind w:left="2269" w:hanging="851"/>
      <w:contextualSpacing/>
    </w:pPr>
  </w:style>
  <w:style w:type="paragraph" w:styleId="TM6">
    <w:name w:val="toc 6"/>
    <w:basedOn w:val="Normal"/>
    <w:next w:val="Normal"/>
    <w:autoRedefine/>
    <w:uiPriority w:val="39"/>
    <w:unhideWhenUsed/>
    <w:rsid w:val="00473434"/>
    <w:pPr>
      <w:tabs>
        <w:tab w:val="left" w:pos="2410"/>
        <w:tab w:val="right" w:leader="dot" w:pos="9062"/>
      </w:tabs>
      <w:ind w:left="2269" w:hanging="851"/>
      <w:contextualSpacing/>
    </w:pPr>
  </w:style>
  <w:style w:type="paragraph" w:styleId="TM7">
    <w:name w:val="toc 7"/>
    <w:basedOn w:val="Normal"/>
    <w:next w:val="Normal"/>
    <w:autoRedefine/>
    <w:uiPriority w:val="39"/>
    <w:unhideWhenUsed/>
    <w:rsid w:val="00910258"/>
    <w:pPr>
      <w:spacing w:after="100"/>
    </w:pPr>
  </w:style>
  <w:style w:type="paragraph" w:styleId="TM8">
    <w:name w:val="toc 8"/>
    <w:basedOn w:val="Normal"/>
    <w:next w:val="Normal"/>
    <w:autoRedefine/>
    <w:uiPriority w:val="39"/>
    <w:unhideWhenUsed/>
    <w:rsid w:val="00910258"/>
    <w:pPr>
      <w:spacing w:after="100"/>
    </w:pPr>
  </w:style>
  <w:style w:type="numbering" w:customStyle="1" w:styleId="Style1">
    <w:name w:val="Style1"/>
    <w:uiPriority w:val="99"/>
    <w:rsid w:val="00E848A4"/>
    <w:pPr>
      <w:numPr>
        <w:numId w:val="3"/>
      </w:numPr>
    </w:pPr>
  </w:style>
  <w:style w:type="paragraph" w:styleId="Textedebulles">
    <w:name w:val="Balloon Text"/>
    <w:basedOn w:val="Normal"/>
    <w:link w:val="TextedebullesCar"/>
    <w:uiPriority w:val="99"/>
    <w:semiHidden/>
    <w:unhideWhenUsed/>
    <w:rsid w:val="004C5FB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FB0"/>
    <w:rPr>
      <w:rFonts w:ascii="Segoe UI" w:hAnsi="Segoe UI" w:cs="Segoe UI"/>
      <w:sz w:val="18"/>
      <w:szCs w:val="18"/>
    </w:rPr>
  </w:style>
  <w:style w:type="paragraph" w:customStyle="1" w:styleId="Paragraphestandard">
    <w:name w:val="[Paragraphe standard]"/>
    <w:basedOn w:val="Normal"/>
    <w:uiPriority w:val="99"/>
    <w:rsid w:val="00E4769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Paragraphedeliste">
    <w:name w:val="List Paragraph"/>
    <w:basedOn w:val="Normal"/>
    <w:uiPriority w:val="34"/>
    <w:qFormat/>
    <w:rsid w:val="006C5EDA"/>
    <w:pPr>
      <w:spacing w:after="0"/>
      <w:ind w:left="720"/>
    </w:pPr>
    <w:rPr>
      <w:rFonts w:ascii="Calibri" w:hAnsi="Calibri" w:cs="Times New Roman"/>
    </w:rPr>
  </w:style>
  <w:style w:type="character" w:styleId="Marquedecommentaire">
    <w:name w:val="annotation reference"/>
    <w:basedOn w:val="Policepardfaut"/>
    <w:uiPriority w:val="99"/>
    <w:semiHidden/>
    <w:unhideWhenUsed/>
    <w:rsid w:val="00B27B22"/>
    <w:rPr>
      <w:sz w:val="16"/>
      <w:szCs w:val="16"/>
    </w:rPr>
  </w:style>
  <w:style w:type="paragraph" w:styleId="Commentaire">
    <w:name w:val="annotation text"/>
    <w:basedOn w:val="Normal"/>
    <w:link w:val="CommentaireCar"/>
    <w:uiPriority w:val="99"/>
    <w:semiHidden/>
    <w:unhideWhenUsed/>
    <w:rsid w:val="00B27B22"/>
    <w:rPr>
      <w:sz w:val="20"/>
      <w:szCs w:val="20"/>
    </w:rPr>
  </w:style>
  <w:style w:type="character" w:customStyle="1" w:styleId="CommentaireCar">
    <w:name w:val="Commentaire Car"/>
    <w:basedOn w:val="Policepardfaut"/>
    <w:link w:val="Commentaire"/>
    <w:uiPriority w:val="99"/>
    <w:semiHidden/>
    <w:rsid w:val="00B27B2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B27B22"/>
    <w:rPr>
      <w:b/>
      <w:bCs/>
    </w:rPr>
  </w:style>
  <w:style w:type="character" w:customStyle="1" w:styleId="ObjetducommentaireCar">
    <w:name w:val="Objet du commentaire Car"/>
    <w:basedOn w:val="CommentaireCar"/>
    <w:link w:val="Objetducommentaire"/>
    <w:uiPriority w:val="99"/>
    <w:semiHidden/>
    <w:rsid w:val="00B27B22"/>
    <w:rPr>
      <w:rFonts w:ascii="Arial" w:hAnsi="Arial"/>
      <w:b/>
      <w:bCs/>
      <w:sz w:val="20"/>
      <w:szCs w:val="20"/>
    </w:rPr>
  </w:style>
  <w:style w:type="paragraph" w:styleId="Rvision">
    <w:name w:val="Revision"/>
    <w:hidden/>
    <w:uiPriority w:val="99"/>
    <w:semiHidden/>
    <w:rsid w:val="00257DF7"/>
    <w:pPr>
      <w:spacing w:after="0" w:line="240" w:lineRule="auto"/>
    </w:pPr>
    <w:rPr>
      <w:rFonts w:ascii="Arial" w:hAnsi="Arial"/>
    </w:rPr>
  </w:style>
  <w:style w:type="character" w:styleId="Mentionnonrsolue">
    <w:name w:val="Unresolved Mention"/>
    <w:basedOn w:val="Policepardfaut"/>
    <w:uiPriority w:val="99"/>
    <w:semiHidden/>
    <w:unhideWhenUsed/>
    <w:rsid w:val="002E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26992">
      <w:bodyDiv w:val="1"/>
      <w:marLeft w:val="0"/>
      <w:marRight w:val="0"/>
      <w:marTop w:val="0"/>
      <w:marBottom w:val="0"/>
      <w:divBdr>
        <w:top w:val="none" w:sz="0" w:space="0" w:color="auto"/>
        <w:left w:val="none" w:sz="0" w:space="0" w:color="auto"/>
        <w:bottom w:val="none" w:sz="0" w:space="0" w:color="auto"/>
        <w:right w:val="none" w:sz="0" w:space="0" w:color="auto"/>
      </w:divBdr>
    </w:div>
    <w:div w:id="1058163363">
      <w:bodyDiv w:val="1"/>
      <w:marLeft w:val="0"/>
      <w:marRight w:val="0"/>
      <w:marTop w:val="0"/>
      <w:marBottom w:val="0"/>
      <w:divBdr>
        <w:top w:val="none" w:sz="0" w:space="0" w:color="auto"/>
        <w:left w:val="none" w:sz="0" w:space="0" w:color="auto"/>
        <w:bottom w:val="none" w:sz="0" w:space="0" w:color="auto"/>
        <w:right w:val="none" w:sz="0" w:space="0" w:color="auto"/>
      </w:divBdr>
    </w:div>
    <w:div w:id="1339967641">
      <w:bodyDiv w:val="1"/>
      <w:marLeft w:val="0"/>
      <w:marRight w:val="0"/>
      <w:marTop w:val="0"/>
      <w:marBottom w:val="0"/>
      <w:divBdr>
        <w:top w:val="none" w:sz="0" w:space="0" w:color="auto"/>
        <w:left w:val="none" w:sz="0" w:space="0" w:color="auto"/>
        <w:bottom w:val="none" w:sz="0" w:space="0" w:color="auto"/>
        <w:right w:val="none" w:sz="0" w:space="0" w:color="auto"/>
      </w:divBdr>
    </w:div>
    <w:div w:id="1668022740">
      <w:bodyDiv w:val="1"/>
      <w:marLeft w:val="0"/>
      <w:marRight w:val="0"/>
      <w:marTop w:val="0"/>
      <w:marBottom w:val="0"/>
      <w:divBdr>
        <w:top w:val="none" w:sz="0" w:space="0" w:color="auto"/>
        <w:left w:val="none" w:sz="0" w:space="0" w:color="auto"/>
        <w:bottom w:val="none" w:sz="0" w:space="0" w:color="auto"/>
        <w:right w:val="none" w:sz="0" w:space="0" w:color="auto"/>
      </w:divBdr>
    </w:div>
    <w:div w:id="19577177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Eiffage 2015">
      <a:dk1>
        <a:sysClr val="windowText" lastClr="000000"/>
      </a:dk1>
      <a:lt1>
        <a:sysClr val="window" lastClr="FFFFFF"/>
      </a:lt1>
      <a:dk2>
        <a:srgbClr val="6D6F72"/>
      </a:dk2>
      <a:lt2>
        <a:srgbClr val="D8D8D8"/>
      </a:lt2>
      <a:accent1>
        <a:srgbClr val="0088CE"/>
      </a:accent1>
      <a:accent2>
        <a:srgbClr val="E9E4E2"/>
      </a:accent2>
      <a:accent3>
        <a:srgbClr val="34B233"/>
      </a:accent3>
      <a:accent4>
        <a:srgbClr val="FED100"/>
      </a:accent4>
      <a:accent5>
        <a:srgbClr val="FF0000"/>
      </a:accent5>
      <a:accent6>
        <a:srgbClr val="99CCFF"/>
      </a:accent6>
      <a:hlink>
        <a:srgbClr val="4918FC"/>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ABD7C12269240A003A63A5995ABCD" ma:contentTypeVersion="13" ma:contentTypeDescription="Crée un document." ma:contentTypeScope="" ma:versionID="7ff8b7bfde17ee190e27fdc86f3aa05c">
  <xsd:schema xmlns:xsd="http://www.w3.org/2001/XMLSchema" xmlns:xs="http://www.w3.org/2001/XMLSchema" xmlns:p="http://schemas.microsoft.com/office/2006/metadata/properties" xmlns:ns3="69e78d18-d5e6-472c-8e83-4b381abb1f98" xmlns:ns4="ff0d3efd-ad25-4fb6-b563-18be76126dc3" targetNamespace="http://schemas.microsoft.com/office/2006/metadata/properties" ma:root="true" ma:fieldsID="373c23b2f5e23a9d3850974744d9d5cf" ns3:_="" ns4:_="">
    <xsd:import namespace="69e78d18-d5e6-472c-8e83-4b381abb1f98"/>
    <xsd:import namespace="ff0d3efd-ad25-4fb6-b563-18be76126d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78d18-d5e6-472c-8e83-4b381abb1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d3efd-ad25-4fb6-b563-18be76126dc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5DDA-650D-495F-B97D-AEC920D88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78d18-d5e6-472c-8e83-4b381abb1f98"/>
    <ds:schemaRef ds:uri="ff0d3efd-ad25-4fb6-b563-18be76126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6CEA6-E333-4BCA-8342-2D4BCBCDE2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73C889-777F-405E-8987-BA629A56F419}">
  <ds:schemaRefs>
    <ds:schemaRef ds:uri="http://schemas.microsoft.com/sharepoint/v3/contenttype/forms"/>
  </ds:schemaRefs>
</ds:datastoreItem>
</file>

<file path=customXml/itemProps4.xml><?xml version="1.0" encoding="utf-8"?>
<ds:datastoreItem xmlns:ds="http://schemas.openxmlformats.org/officeDocument/2006/customXml" ds:itemID="{4EC689F7-B94D-4B35-8713-FDA1CD03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2342</Words>
  <Characters>12887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DELOCHE Thomas (En 1 Clic)</dc:creator>
  <cp:keywords>, docId:FA72B9A9F36E8A3947B8F5A13C13AC49</cp:keywords>
  <dc:description/>
  <cp:lastModifiedBy>FELIX Isabelle [EIFFAGE]</cp:lastModifiedBy>
  <cp:revision>11</cp:revision>
  <cp:lastPrinted>2022-11-07T15:09:00Z</cp:lastPrinted>
  <dcterms:created xsi:type="dcterms:W3CDTF">2023-01-25T14:34:00Z</dcterms:created>
  <dcterms:modified xsi:type="dcterms:W3CDTF">2023-01-26T13:17:00Z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0x010100FD8ABD7C12269240A003A63A5995ABCD</vt:lpwstr>
  </property>
</Properties>
</file>